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  <w:i w:val="false"/>
          <w:i w:val="false"/>
          <w:sz w:val="20"/>
        </w:rPr>
      </w:pPr>
      <w:r>
        <w:rPr>
          <w:rFonts w:ascii="Times New Roman" w:hAnsi="Times New Roman"/>
          <w:i w:val="false"/>
          <w:sz w:val="20"/>
        </w:rPr>
      </w:r>
    </w:p>
    <w:p>
      <w:pPr>
        <w:pStyle w:val="Corpodotexto"/>
        <w:spacing w:before="2" w:after="0"/>
        <w:rPr>
          <w:rFonts w:ascii="Times New Roman" w:hAnsi="Times New Roman"/>
          <w:i w:val="false"/>
          <w:i w:val="false"/>
          <w:sz w:val="29"/>
        </w:rPr>
      </w:pPr>
      <w:r>
        <w:rPr>
          <w:rFonts w:ascii="Times New Roman" w:hAnsi="Times New Roman"/>
          <w:i w:val="false"/>
          <w:sz w:val="29"/>
        </w:rPr>
      </w:r>
    </w:p>
    <w:p>
      <w:pPr>
        <w:pStyle w:val="Ttulo1"/>
        <w:spacing w:before="94" w:after="0"/>
        <w:rPr/>
      </w:pPr>
      <w:r>
        <w:rPr>
          <w:shd w:fill="CCCCCC" w:val="clear"/>
        </w:rPr>
        <w:t>MÓDULO</w:t>
      </w:r>
      <w:r>
        <w:rPr>
          <w:spacing w:val="-3"/>
          <w:shd w:fill="CCCCCC" w:val="clear"/>
        </w:rPr>
        <w:t xml:space="preserve"> </w:t>
      </w:r>
      <w:r>
        <w:rPr>
          <w:shd w:fill="CCCCCC" w:val="clear"/>
        </w:rPr>
        <w:t>I</w:t>
      </w:r>
      <w:r>
        <w:rPr>
          <w:spacing w:val="-2"/>
          <w:shd w:fill="CCCCCC" w:val="clear"/>
        </w:rPr>
        <w:t xml:space="preserve"> </w:t>
      </w:r>
      <w:r>
        <w:rPr>
          <w:shd w:fill="CCCCCC" w:val="clear"/>
        </w:rPr>
        <w:t>–</w:t>
      </w:r>
      <w:r>
        <w:rPr>
          <w:spacing w:val="-3"/>
          <w:shd w:fill="CCCCCC" w:val="clear"/>
        </w:rPr>
        <w:t xml:space="preserve"> </w:t>
      </w:r>
      <w:r>
        <w:rPr>
          <w:shd w:fill="CCCCCC" w:val="clear"/>
        </w:rPr>
        <w:t>FUNDAMENTOS</w:t>
      </w:r>
      <w:r>
        <w:rPr>
          <w:spacing w:val="-2"/>
          <w:shd w:fill="CCCCCC" w:val="clear"/>
        </w:rPr>
        <w:t xml:space="preserve"> </w:t>
      </w:r>
      <w:r>
        <w:rPr>
          <w:shd w:fill="CCCCCC" w:val="clear"/>
        </w:rPr>
        <w:t>DA</w:t>
      </w:r>
      <w:r>
        <w:rPr>
          <w:spacing w:val="-2"/>
          <w:shd w:fill="CCCCCC" w:val="clear"/>
        </w:rPr>
        <w:t xml:space="preserve"> </w:t>
      </w:r>
      <w:r>
        <w:rPr>
          <w:shd w:fill="CCCCCC" w:val="clear"/>
        </w:rPr>
        <w:t>EDUCAÇÃO</w:t>
      </w:r>
      <w:r>
        <w:rPr>
          <w:spacing w:val="-3"/>
          <w:shd w:fill="CCCCCC" w:val="clear"/>
        </w:rPr>
        <w:t xml:space="preserve"> </w:t>
      </w:r>
      <w:r>
        <w:rPr>
          <w:shd w:fill="CCCCCC" w:val="clear"/>
        </w:rPr>
        <w:t>EM</w:t>
      </w:r>
      <w:r>
        <w:rPr>
          <w:spacing w:val="-2"/>
          <w:shd w:fill="CCCCCC" w:val="clear"/>
        </w:rPr>
        <w:t xml:space="preserve"> </w:t>
      </w:r>
      <w:r>
        <w:rPr>
          <w:shd w:fill="CCCCCC" w:val="clear"/>
        </w:rPr>
        <w:t>DIREITOS</w:t>
      </w:r>
      <w:r>
        <w:rPr>
          <w:spacing w:val="-2"/>
          <w:shd w:fill="CCCCCC" w:val="clear"/>
        </w:rPr>
        <w:t xml:space="preserve"> </w:t>
      </w:r>
      <w:r>
        <w:rPr>
          <w:shd w:fill="CCCCCC" w:val="clear"/>
        </w:rPr>
        <w:t>HUMANOS</w:t>
      </w:r>
    </w:p>
    <w:p>
      <w:pPr>
        <w:pStyle w:val="Corpodotexto"/>
        <w:spacing w:before="3" w:after="0"/>
        <w:rPr>
          <w:b/>
          <w:b/>
          <w:i w:val="false"/>
          <w:i w:val="false"/>
          <w:sz w:val="24"/>
        </w:rPr>
      </w:pPr>
      <w:r>
        <w:rPr>
          <w:b/>
          <w:i w:val="false"/>
          <w:sz w:val="24"/>
        </w:rPr>
      </w:r>
    </w:p>
    <w:p>
      <w:pPr>
        <w:pStyle w:val="Normal"/>
        <w:spacing w:lineRule="auto" w:line="542" w:before="1" w:after="0"/>
        <w:ind w:left="113" w:right="2243" w:hanging="0"/>
        <w:jc w:val="left"/>
        <w:rPr>
          <w:b/>
          <w:b/>
          <w:sz w:val="22"/>
        </w:rPr>
      </w:pPr>
      <w:r>
        <w:rPr>
          <w:rFonts w:ascii="Arial MT" w:hAnsi="Arial MT"/>
          <w:sz w:val="22"/>
        </w:rPr>
        <w:t xml:space="preserve">Disciplina: </w:t>
      </w:r>
      <w:r>
        <w:rPr>
          <w:b/>
          <w:sz w:val="22"/>
        </w:rPr>
        <w:t>Direitos Humanos e Educação em Direitos Humanos – 30 horas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9"/>
          <w:sz w:val="22"/>
        </w:rPr>
        <w:t xml:space="preserve"> </w:t>
      </w:r>
      <w:r>
        <w:rPr>
          <w:b/>
          <w:sz w:val="22"/>
        </w:rPr>
        <w:t>Unidade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–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Fundamentos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Histórico-Filosóficos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EDH</w:t>
      </w:r>
    </w:p>
    <w:p>
      <w:pPr>
        <w:pStyle w:val="Normal"/>
        <w:spacing w:lineRule="auto" w:line="276" w:before="0" w:after="0"/>
        <w:ind w:left="113" w:right="100" w:hanging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Configuração histórica dos direitos humanos na Contemporaneidade: concepções e gerações de</w:t>
      </w:r>
      <w:r>
        <w:rPr>
          <w:rFonts w:ascii="Arial MT" w:hAnsi="Arial MT"/>
          <w:spacing w:val="1"/>
          <w:sz w:val="22"/>
        </w:rPr>
        <w:t xml:space="preserve"> </w:t>
      </w:r>
      <w:r>
        <w:rPr>
          <w:rFonts w:ascii="Arial MT" w:hAnsi="Arial MT"/>
          <w:sz w:val="22"/>
        </w:rPr>
        <w:t>Direitos; Concepções dos Direitos Individuais e Coletivos – da DUDH à Constituição Federativa de</w:t>
      </w:r>
      <w:r>
        <w:rPr>
          <w:rFonts w:ascii="Arial MT" w:hAnsi="Arial MT"/>
          <w:spacing w:val="1"/>
          <w:sz w:val="22"/>
        </w:rPr>
        <w:t xml:space="preserve"> </w:t>
      </w:r>
      <w:r>
        <w:rPr>
          <w:rFonts w:ascii="Arial MT" w:hAnsi="Arial MT"/>
          <w:sz w:val="22"/>
        </w:rPr>
        <w:t>1988; Concepção Integral/Multidimensional dos Direitos Humanos; Memória e Direitos Humanos; A</w:t>
      </w:r>
      <w:r>
        <w:rPr>
          <w:rFonts w:ascii="Arial MT" w:hAnsi="Arial MT"/>
          <w:spacing w:val="1"/>
          <w:sz w:val="22"/>
        </w:rPr>
        <w:t xml:space="preserve"> </w:t>
      </w:r>
      <w:r>
        <w:rPr>
          <w:rFonts w:ascii="Arial MT" w:hAnsi="Arial MT"/>
          <w:sz w:val="22"/>
        </w:rPr>
        <w:t>vida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dignidade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sujeitos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principio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Educação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humanos.</w:t>
      </w:r>
    </w:p>
    <w:p>
      <w:pPr>
        <w:pStyle w:val="Corpodotexto"/>
        <w:spacing w:before="3" w:after="0"/>
        <w:rPr>
          <w:rFonts w:ascii="Arial MT" w:hAnsi="Arial MT"/>
          <w:i w:val="false"/>
          <w:i w:val="false"/>
          <w:sz w:val="24"/>
        </w:rPr>
      </w:pPr>
      <w:r>
        <w:rPr>
          <w:rFonts w:ascii="Arial MT" w:hAnsi="Arial MT"/>
          <w:i w:val="false"/>
          <w:sz w:val="24"/>
        </w:rPr>
      </w:r>
    </w:p>
    <w:p>
      <w:pPr>
        <w:pStyle w:val="Ttulo1"/>
        <w:rPr/>
      </w:pPr>
      <w:r>
        <w:rPr/>
        <w:t>Unidade</w:t>
      </w:r>
      <w:r>
        <w:rPr>
          <w:spacing w:val="-4"/>
        </w:rPr>
        <w:t xml:space="preserve"> </w:t>
      </w:r>
      <w:r>
        <w:rPr/>
        <w:t>2</w:t>
      </w:r>
      <w:r>
        <w:rPr>
          <w:spacing w:val="-3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Fundamentos</w:t>
      </w:r>
      <w:r>
        <w:rPr>
          <w:spacing w:val="-3"/>
        </w:rPr>
        <w:t xml:space="preserve"> </w:t>
      </w:r>
      <w:r>
        <w:rPr/>
        <w:t>Jurídico-Políticos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EDH</w:t>
      </w:r>
    </w:p>
    <w:p>
      <w:pPr>
        <w:pStyle w:val="Corpodotexto"/>
        <w:spacing w:before="2" w:after="0"/>
        <w:rPr>
          <w:b/>
          <w:b/>
          <w:i w:val="false"/>
          <w:i w:val="false"/>
          <w:sz w:val="27"/>
        </w:rPr>
      </w:pPr>
      <w:r>
        <w:rPr>
          <w:b/>
          <w:i w:val="false"/>
          <w:sz w:val="27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9" w:leader="none"/>
        </w:tabs>
        <w:spacing w:lineRule="auto" w:line="240" w:before="1" w:after="0"/>
        <w:ind w:left="358" w:right="0" w:hanging="246"/>
        <w:jc w:val="left"/>
        <w:rPr>
          <w:sz w:val="22"/>
        </w:rPr>
      </w:pPr>
      <w:r>
        <w:rPr>
          <w:sz w:val="22"/>
        </w:rPr>
        <w:t>O</w:t>
      </w:r>
      <w:r>
        <w:rPr>
          <w:spacing w:val="-4"/>
          <w:sz w:val="22"/>
        </w:rPr>
        <w:t xml:space="preserve"> </w:t>
      </w:r>
      <w:r>
        <w:rPr>
          <w:sz w:val="22"/>
        </w:rPr>
        <w:t>Sistema</w:t>
      </w:r>
      <w:r>
        <w:rPr>
          <w:spacing w:val="-4"/>
          <w:sz w:val="22"/>
        </w:rPr>
        <w:t xml:space="preserve"> </w:t>
      </w:r>
      <w:r>
        <w:rPr>
          <w:sz w:val="22"/>
        </w:rPr>
        <w:t>Internacional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Direitos</w:t>
      </w:r>
      <w:r>
        <w:rPr>
          <w:spacing w:val="-4"/>
          <w:sz w:val="22"/>
        </w:rPr>
        <w:t xml:space="preserve"> </w:t>
      </w:r>
      <w:r>
        <w:rPr>
          <w:sz w:val="22"/>
        </w:rPr>
        <w:t>Humanos</w:t>
      </w:r>
    </w:p>
    <w:p>
      <w:pPr>
        <w:pStyle w:val="Corpodotexto"/>
        <w:spacing w:before="7" w:after="0"/>
        <w:rPr>
          <w:rFonts w:ascii="Arial MT" w:hAnsi="Arial MT"/>
          <w:i w:val="false"/>
          <w:i w:val="false"/>
          <w:sz w:val="27"/>
        </w:rPr>
      </w:pPr>
      <w:r>
        <w:rPr>
          <w:rFonts w:ascii="Arial MT" w:hAnsi="Arial MT"/>
          <w:i w:val="false"/>
          <w:sz w:val="27"/>
        </w:rPr>
      </w:r>
    </w:p>
    <w:p>
      <w:pPr>
        <w:pStyle w:val="Normal"/>
        <w:spacing w:lineRule="auto" w:line="276" w:before="0" w:after="0"/>
        <w:ind w:left="113" w:right="100" w:hanging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Os organismos e mecanismos internacionais de direitos humanos; Diretrizes da ONU para a inserção</w:t>
      </w:r>
      <w:r>
        <w:rPr>
          <w:rFonts w:ascii="Arial MT" w:hAnsi="Arial MT"/>
          <w:spacing w:val="-59"/>
          <w:sz w:val="22"/>
        </w:rPr>
        <w:t xml:space="preserve"> </w:t>
      </w:r>
      <w:r>
        <w:rPr>
          <w:rFonts w:ascii="Arial MT" w:hAnsi="Arial MT"/>
          <w:sz w:val="22"/>
        </w:rPr>
        <w:t>dos direitos humanos no ensino formal e não-formal; O Plano Mundial de Educação em Direitos</w:t>
      </w:r>
      <w:r>
        <w:rPr>
          <w:rFonts w:ascii="Arial MT" w:hAnsi="Arial MT"/>
          <w:spacing w:val="1"/>
          <w:sz w:val="22"/>
        </w:rPr>
        <w:t xml:space="preserve"> </w:t>
      </w:r>
      <w:r>
        <w:rPr>
          <w:rFonts w:ascii="Arial MT" w:hAnsi="Arial MT"/>
          <w:sz w:val="22"/>
        </w:rPr>
        <w:t>Humanos;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Plano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Latino-Americano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Educação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Direitos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Humanos;</w:t>
      </w:r>
    </w:p>
    <w:p>
      <w:pPr>
        <w:pStyle w:val="Corpodotexto"/>
        <w:spacing w:before="1" w:after="0"/>
        <w:rPr>
          <w:rFonts w:ascii="Arial MT" w:hAnsi="Arial MT"/>
          <w:i w:val="false"/>
          <w:i w:val="false"/>
          <w:sz w:val="24"/>
        </w:rPr>
      </w:pPr>
      <w:r>
        <w:rPr>
          <w:rFonts w:ascii="Arial MT" w:hAnsi="Arial MT"/>
          <w:i w:val="false"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9" w:leader="none"/>
        </w:tabs>
        <w:spacing w:lineRule="auto" w:line="240" w:before="0" w:after="0"/>
        <w:ind w:left="358" w:right="0" w:hanging="246"/>
        <w:jc w:val="left"/>
        <w:rPr>
          <w:sz w:val="22"/>
        </w:rPr>
      </w:pPr>
      <w:r>
        <w:rPr>
          <w:sz w:val="22"/>
        </w:rPr>
        <w:t>O</w:t>
      </w:r>
      <w:r>
        <w:rPr>
          <w:spacing w:val="-4"/>
          <w:sz w:val="22"/>
        </w:rPr>
        <w:t xml:space="preserve"> </w:t>
      </w:r>
      <w:r>
        <w:rPr>
          <w:sz w:val="22"/>
        </w:rPr>
        <w:t>Sistema</w:t>
      </w:r>
      <w:r>
        <w:rPr>
          <w:spacing w:val="-3"/>
          <w:sz w:val="22"/>
        </w:rPr>
        <w:t xml:space="preserve"> </w:t>
      </w:r>
      <w:r>
        <w:rPr>
          <w:sz w:val="22"/>
        </w:rPr>
        <w:t>Nacional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Direitos</w:t>
      </w:r>
      <w:r>
        <w:rPr>
          <w:spacing w:val="-3"/>
          <w:sz w:val="22"/>
        </w:rPr>
        <w:t xml:space="preserve"> </w:t>
      </w:r>
      <w:r>
        <w:rPr>
          <w:sz w:val="22"/>
        </w:rPr>
        <w:t>Humanos</w:t>
      </w:r>
    </w:p>
    <w:p>
      <w:pPr>
        <w:pStyle w:val="Corpodotexto"/>
        <w:spacing w:before="7" w:after="0"/>
        <w:rPr>
          <w:rFonts w:ascii="Arial MT" w:hAnsi="Arial MT"/>
          <w:i w:val="false"/>
          <w:i w:val="false"/>
          <w:sz w:val="27"/>
        </w:rPr>
      </w:pPr>
      <w:r>
        <w:rPr>
          <w:rFonts w:ascii="Arial MT" w:hAnsi="Arial MT"/>
          <w:i w:val="false"/>
          <w:sz w:val="27"/>
        </w:rPr>
      </w:r>
    </w:p>
    <w:p>
      <w:pPr>
        <w:pStyle w:val="Normal"/>
        <w:spacing w:lineRule="auto" w:line="276" w:before="1" w:after="0"/>
        <w:ind w:left="113" w:right="100" w:hanging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 Educação em Direitos Humanos no Programa Nacional de Direitos Humanos; O Plano Nacional de</w:t>
      </w:r>
      <w:r>
        <w:rPr>
          <w:rFonts w:ascii="Arial MT" w:hAnsi="Arial MT"/>
          <w:spacing w:val="-59"/>
          <w:sz w:val="22"/>
        </w:rPr>
        <w:t xml:space="preserve"> </w:t>
      </w:r>
      <w:r>
        <w:rPr>
          <w:rFonts w:ascii="Arial MT" w:hAnsi="Arial MT"/>
          <w:spacing w:val="-1"/>
          <w:sz w:val="22"/>
        </w:rPr>
        <w:t>Educação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1"/>
          <w:sz w:val="22"/>
        </w:rPr>
        <w:t>em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1"/>
          <w:sz w:val="22"/>
        </w:rPr>
        <w:t>Direitos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1"/>
          <w:sz w:val="22"/>
        </w:rPr>
        <w:t>Humanos: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pacing w:val="-1"/>
          <w:sz w:val="22"/>
        </w:rPr>
        <w:t>ênfase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na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Educação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Básica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Ensino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Superior;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Estatuto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Criança</w:t>
      </w:r>
      <w:r>
        <w:rPr>
          <w:rFonts w:ascii="Arial MT" w:hAnsi="Arial MT"/>
          <w:spacing w:val="-58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Adolescente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Desafios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Educação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Direitos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Humanos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Escola.</w:t>
      </w:r>
    </w:p>
    <w:p>
      <w:pPr>
        <w:pStyle w:val="Corpodotexto"/>
        <w:spacing w:before="3" w:after="0"/>
        <w:rPr>
          <w:rFonts w:ascii="Arial MT" w:hAnsi="Arial MT"/>
          <w:i w:val="false"/>
          <w:i w:val="false"/>
          <w:sz w:val="24"/>
        </w:rPr>
      </w:pPr>
      <w:r>
        <w:rPr>
          <w:rFonts w:ascii="Arial MT" w:hAnsi="Arial MT"/>
          <w:i w:val="false"/>
          <w:sz w:val="24"/>
        </w:rPr>
      </w:r>
    </w:p>
    <w:p>
      <w:pPr>
        <w:pStyle w:val="Normal"/>
        <w:spacing w:lineRule="auto" w:line="276" w:before="0" w:after="0"/>
        <w:ind w:left="113" w:right="101" w:hanging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  <w:u w:val="single"/>
        </w:rPr>
        <w:t>Estratégias metodológicas</w:t>
      </w:r>
      <w:r>
        <w:rPr>
          <w:rFonts w:ascii="Arial MT" w:hAnsi="Arial MT"/>
          <w:sz w:val="22"/>
        </w:rPr>
        <w:t>: Vídeo-aula. Livros digitais, artigos, músicas e animações. Análise dos</w:t>
      </w:r>
      <w:r>
        <w:rPr>
          <w:rFonts w:ascii="Arial MT" w:hAnsi="Arial MT"/>
          <w:spacing w:val="1"/>
          <w:sz w:val="22"/>
        </w:rPr>
        <w:t xml:space="preserve"> </w:t>
      </w:r>
      <w:r>
        <w:rPr>
          <w:rFonts w:ascii="Arial MT" w:hAnsi="Arial MT"/>
          <w:sz w:val="22"/>
        </w:rPr>
        <w:t>vídeos: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Documentários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entrevistas.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Atividades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ambiente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virtual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aprendizagem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Moodle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(fóruns,</w:t>
      </w:r>
      <w:r>
        <w:rPr>
          <w:rFonts w:ascii="Arial MT" w:hAnsi="Arial MT"/>
          <w:spacing w:val="-59"/>
          <w:sz w:val="22"/>
        </w:rPr>
        <w:t xml:space="preserve"> </w:t>
      </w:r>
      <w:r>
        <w:rPr>
          <w:rFonts w:ascii="Arial MT" w:hAnsi="Arial MT"/>
          <w:sz w:val="22"/>
        </w:rPr>
        <w:t>tarefas,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questionários,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etc.).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Pesquisas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sites.</w:t>
      </w:r>
    </w:p>
    <w:p>
      <w:pPr>
        <w:pStyle w:val="Corpodotexto"/>
        <w:rPr>
          <w:rFonts w:ascii="Arial MT" w:hAnsi="Arial MT"/>
          <w:i w:val="false"/>
          <w:i w:val="false"/>
          <w:sz w:val="20"/>
        </w:rPr>
      </w:pPr>
      <w:r>
        <w:rPr>
          <w:rFonts w:ascii="Arial MT" w:hAnsi="Arial MT"/>
          <w:i w:val="false"/>
          <w:sz w:val="20"/>
        </w:rPr>
      </w:r>
    </w:p>
    <w:p>
      <w:pPr>
        <w:pStyle w:val="Corpodotexto"/>
        <w:spacing w:before="11" w:after="0"/>
        <w:rPr>
          <w:rFonts w:ascii="Arial MT" w:hAnsi="Arial MT"/>
          <w:i w:val="false"/>
          <w:i w:val="false"/>
          <w:sz w:val="20"/>
        </w:rPr>
      </w:pPr>
      <w:r>
        <w:rPr>
          <w:rFonts w:ascii="Arial MT" w:hAnsi="Arial MT"/>
          <w:i w:val="false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629920</wp:posOffset>
                </wp:positionH>
                <wp:positionV relativeFrom="paragraph">
                  <wp:posOffset>184785</wp:posOffset>
                </wp:positionV>
                <wp:extent cx="1675130" cy="0"/>
                <wp:effectExtent l="6985" t="6985" r="6985" b="6985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080" cy="0"/>
                        </a:xfrm>
                        <a:prstGeom prst="line">
                          <a:avLst/>
                        </a:prstGeom>
                        <a:ln w="13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9.6pt,14.55pt" to="181.45pt,14.55pt" stroked="t" o:allowincell="f" style="position:absolute;mso-position-horizontal-relative:page">
                <v:stroke color="black" weight="133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rPr>
          <w:rFonts w:ascii="Arial MT" w:hAnsi="Arial MT"/>
          <w:i w:val="false"/>
          <w:i w:val="false"/>
          <w:sz w:val="24"/>
        </w:rPr>
      </w:pPr>
      <w:r>
        <w:rPr>
          <w:rFonts w:ascii="Arial MT" w:hAnsi="Arial MT"/>
          <w:i w:val="false"/>
          <w:sz w:val="24"/>
        </w:rPr>
      </w:r>
    </w:p>
    <w:p>
      <w:pPr>
        <w:pStyle w:val="Corpodotexto"/>
        <w:rPr>
          <w:rFonts w:ascii="Arial MT" w:hAnsi="Arial MT"/>
          <w:i w:val="false"/>
          <w:i w:val="false"/>
          <w:sz w:val="24"/>
        </w:rPr>
      </w:pPr>
      <w:r>
        <w:rPr>
          <w:rFonts w:ascii="Arial MT" w:hAnsi="Arial MT"/>
          <w:i w:val="false"/>
          <w:sz w:val="24"/>
        </w:rPr>
      </w:r>
    </w:p>
    <w:p>
      <w:pPr>
        <w:pStyle w:val="Corpodotexto"/>
        <w:spacing w:before="9" w:after="0"/>
        <w:rPr>
          <w:rFonts w:ascii="Arial MT" w:hAnsi="Arial MT"/>
          <w:i w:val="false"/>
          <w:i w:val="false"/>
          <w:sz w:val="26"/>
        </w:rPr>
      </w:pPr>
      <w:r>
        <w:rPr>
          <w:rFonts w:ascii="Arial MT" w:hAnsi="Arial MT"/>
          <w:i w:val="false"/>
          <w:sz w:val="26"/>
        </w:rPr>
      </w:r>
    </w:p>
    <w:p>
      <w:pPr>
        <w:pStyle w:val="Normal"/>
        <w:spacing w:before="0" w:after="0"/>
        <w:ind w:left="11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Cronograma:</w:t>
      </w:r>
    </w:p>
    <w:p>
      <w:pPr>
        <w:pStyle w:val="Corpodotexto"/>
        <w:spacing w:before="8" w:after="0"/>
        <w:rPr>
          <w:rFonts w:ascii="Arial MT" w:hAnsi="Arial MT"/>
          <w:i w:val="false"/>
          <w:i w:val="false"/>
          <w:sz w:val="27"/>
        </w:rPr>
      </w:pPr>
      <w:r>
        <w:rPr>
          <w:rFonts w:ascii="Arial MT" w:hAnsi="Arial MT"/>
          <w:i w:val="false"/>
          <w:sz w:val="27"/>
        </w:rPr>
      </w:r>
    </w:p>
    <w:p>
      <w:pPr>
        <w:pStyle w:val="Corpodotexto"/>
        <w:spacing w:before="8" w:after="0"/>
        <w:rPr>
          <w:rFonts w:ascii="Arial MT" w:hAnsi="Arial MT"/>
          <w:i w:val="false"/>
          <w:i w:val="false"/>
          <w:sz w:val="27"/>
        </w:rPr>
      </w:pPr>
      <w:r>
        <w:rPr>
          <w:rFonts w:ascii="Arial MT" w:hAnsi="Arial MT"/>
          <w:i w:val="false"/>
          <w:sz w:val="27"/>
        </w:rPr>
      </w:r>
    </w:p>
    <w:p>
      <w:pPr>
        <w:pStyle w:val="Corpodotexto"/>
        <w:spacing w:before="8" w:after="0"/>
        <w:rPr>
          <w:rFonts w:ascii="Arial MT" w:hAnsi="Arial MT"/>
          <w:i w:val="false"/>
          <w:i w:val="false"/>
          <w:sz w:val="27"/>
        </w:rPr>
      </w:pPr>
      <w:r>
        <w:rPr>
          <w:rFonts w:ascii="Arial MT" w:hAnsi="Arial MT"/>
          <w:i w:val="false"/>
          <w:sz w:val="27"/>
        </w:rPr>
      </w:r>
    </w:p>
    <w:p>
      <w:pPr>
        <w:sectPr>
          <w:headerReference w:type="default" r:id="rId2"/>
          <w:type w:val="nextPage"/>
          <w:pgSz w:w="11906" w:h="16838"/>
          <w:pgMar w:left="880" w:right="880" w:gutter="0" w:header="523" w:top="1620" w:footer="0" w:bottom="280"/>
          <w:pgNumType w:fmt="decimal"/>
          <w:formProt w:val="false"/>
          <w:textDirection w:val="lrTb"/>
        </w:sectPr>
      </w:pPr>
    </w:p>
    <w:tbl>
      <w:tblPr>
        <w:tblW w:w="8548" w:type="dxa"/>
        <w:jc w:val="left"/>
        <w:tblInd w:w="80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411"/>
        <w:gridCol w:w="1478"/>
        <w:gridCol w:w="1703"/>
        <w:gridCol w:w="1700"/>
        <w:gridCol w:w="2256"/>
      </w:tblGrid>
      <w:tr>
        <w:trPr>
          <w:trHeight w:val="287" w:hRule="atLeast"/>
        </w:trPr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ind w:left="671" w:right="0" w:hanging="0"/>
              <w:rPr>
                <w:sz w:val="22"/>
              </w:rPr>
            </w:pPr>
            <w:r>
              <w:rPr>
                <w:sz w:val="22"/>
              </w:rPr>
              <w:t>Unidade/Blocos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ind w:left="130" w:right="128" w:hanging="0"/>
              <w:jc w:val="center"/>
              <w:rPr>
                <w:sz w:val="22"/>
              </w:rPr>
            </w:pPr>
            <w:r>
              <w:rPr>
                <w:sz w:val="22"/>
              </w:rPr>
              <w:t>Inicio/abertura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ind w:left="157" w:right="149" w:hanging="0"/>
              <w:jc w:val="center"/>
              <w:rPr>
                <w:sz w:val="22"/>
              </w:rPr>
            </w:pPr>
            <w:r>
              <w:rPr>
                <w:sz w:val="22"/>
              </w:rPr>
              <w:t>Carga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horária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ind w:left="106" w:right="0" w:hanging="0"/>
              <w:rPr>
                <w:sz w:val="22"/>
              </w:rPr>
            </w:pPr>
            <w:r>
              <w:rPr>
                <w:sz w:val="22"/>
              </w:rPr>
              <w:t>Atividade</w:t>
            </w:r>
          </w:p>
        </w:tc>
      </w:tr>
      <w:tr>
        <w:trPr>
          <w:trHeight w:val="585" w:hRule="atLeast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87" w:after="0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291" w:right="0" w:hanging="0"/>
              <w:rPr>
                <w:sz w:val="22"/>
              </w:rPr>
            </w:pPr>
            <w:r>
              <w:rPr>
                <w:sz w:val="22"/>
              </w:rPr>
              <w:t>1º.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Aula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widowControl w:val="false"/>
              <w:spacing w:before="39" w:after="0"/>
              <w:ind w:left="221" w:right="0" w:hanging="0"/>
              <w:rPr>
                <w:sz w:val="22"/>
              </w:rPr>
            </w:pPr>
            <w:r>
              <w:rPr>
                <w:sz w:val="22"/>
              </w:rPr>
              <w:t>Introdução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30" w:right="127" w:hanging="0"/>
              <w:jc w:val="center"/>
              <w:rPr>
                <w:sz w:val="22"/>
              </w:rPr>
            </w:pPr>
            <w:r>
              <w:rPr>
                <w:sz w:val="22"/>
              </w:rPr>
              <w:t>24/05/2023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8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87" w:after="0"/>
              <w:ind w:left="410" w:right="0" w:hanging="0"/>
              <w:rPr>
                <w:sz w:val="22"/>
              </w:rPr>
            </w:pPr>
            <w:r>
              <w:rPr>
                <w:sz w:val="22"/>
              </w:rPr>
              <w:t>Questionário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</w:tr>
      <w:tr>
        <w:trPr>
          <w:trHeight w:val="580" w:hRule="atLeast"/>
        </w:trPr>
        <w:tc>
          <w:tcPr>
            <w:tcW w:w="14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291" w:right="0" w:hanging="0"/>
              <w:rPr>
                <w:sz w:val="22"/>
              </w:rPr>
            </w:pPr>
            <w:r>
              <w:rPr>
                <w:sz w:val="22"/>
              </w:rPr>
              <w:t>2º.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Aula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widowControl w:val="false"/>
              <w:spacing w:before="35" w:after="0"/>
              <w:ind w:left="300" w:right="0" w:hanging="0"/>
              <w:rPr>
                <w:sz w:val="22"/>
              </w:rPr>
            </w:pPr>
            <w:r>
              <w:rPr>
                <w:sz w:val="22"/>
              </w:rPr>
              <w:t>Contexto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30" w:right="127" w:hanging="0"/>
              <w:jc w:val="center"/>
              <w:rPr>
                <w:sz w:val="22"/>
              </w:rPr>
            </w:pPr>
            <w:r>
              <w:rPr>
                <w:sz w:val="22"/>
              </w:rPr>
              <w:t>30/05/2023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8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80" w:hRule="atLeast"/>
        </w:trPr>
        <w:tc>
          <w:tcPr>
            <w:tcW w:w="14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333" w:right="0" w:hanging="0"/>
              <w:rPr>
                <w:sz w:val="22"/>
              </w:rPr>
            </w:pPr>
            <w:r>
              <w:rPr>
                <w:sz w:val="22"/>
              </w:rPr>
              <w:t>3ª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aula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widowControl w:val="false"/>
              <w:spacing w:before="39" w:after="0"/>
              <w:ind w:left="312" w:right="0" w:hanging="0"/>
              <w:rPr>
                <w:sz w:val="22"/>
              </w:rPr>
            </w:pPr>
            <w:r>
              <w:rPr>
                <w:sz w:val="22"/>
              </w:rPr>
              <w:t>Desafios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30" w:right="127" w:hanging="0"/>
              <w:jc w:val="center"/>
              <w:rPr>
                <w:sz w:val="22"/>
              </w:rPr>
            </w:pPr>
            <w:r>
              <w:rPr>
                <w:sz w:val="22"/>
              </w:rPr>
              <w:t>05/06/2023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8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2" w:hRule="atLeast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ind w:left="622" w:right="616" w:hanging="0"/>
              <w:jc w:val="center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370" w:right="0" w:hanging="0"/>
              <w:rPr>
                <w:sz w:val="22"/>
              </w:rPr>
            </w:pPr>
            <w:r>
              <w:rPr>
                <w:sz w:val="22"/>
              </w:rPr>
              <w:t>4º.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aula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30" w:right="127" w:hanging="0"/>
              <w:jc w:val="center"/>
              <w:rPr>
                <w:sz w:val="22"/>
              </w:rPr>
            </w:pPr>
            <w:r>
              <w:rPr>
                <w:sz w:val="22"/>
              </w:rPr>
              <w:t>09/06/2023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8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ind w:left="410" w:right="0" w:hanging="0"/>
              <w:rPr>
                <w:sz w:val="22"/>
              </w:rPr>
            </w:pPr>
            <w:r>
              <w:rPr>
                <w:sz w:val="22"/>
              </w:rPr>
              <w:t>Questionário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14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370" w:right="0" w:hanging="0"/>
              <w:rPr>
                <w:sz w:val="22"/>
              </w:rPr>
            </w:pPr>
            <w:r>
              <w:rPr>
                <w:sz w:val="22"/>
              </w:rPr>
              <w:t>5º.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aula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30" w:right="127" w:hanging="0"/>
              <w:jc w:val="center"/>
              <w:rPr>
                <w:sz w:val="22"/>
              </w:rPr>
            </w:pPr>
            <w:r>
              <w:rPr>
                <w:sz w:val="22"/>
              </w:rPr>
              <w:t>15/06/2023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8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7" w:hRule="atLeast"/>
        </w:trPr>
        <w:tc>
          <w:tcPr>
            <w:tcW w:w="14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400" w:right="0" w:hanging="0"/>
              <w:rPr>
                <w:sz w:val="22"/>
              </w:rPr>
            </w:pPr>
            <w:r>
              <w:rPr>
                <w:sz w:val="22"/>
              </w:rPr>
              <w:t>6ª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aula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30" w:right="127" w:hanging="0"/>
              <w:jc w:val="center"/>
              <w:rPr>
                <w:sz w:val="22"/>
              </w:rPr>
            </w:pPr>
            <w:r>
              <w:rPr>
                <w:sz w:val="22"/>
              </w:rPr>
              <w:t>21/06/2023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8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2" w:hRule="atLeast"/>
        </w:trPr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886" w:right="0" w:hanging="0"/>
              <w:rPr>
                <w:sz w:val="22"/>
              </w:rPr>
            </w:pPr>
            <w:r>
              <w:rPr>
                <w:sz w:val="22"/>
              </w:rPr>
              <w:t>Finalização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30" w:right="127" w:hanging="0"/>
              <w:jc w:val="center"/>
              <w:rPr>
                <w:sz w:val="22"/>
              </w:rPr>
            </w:pPr>
            <w:r>
              <w:rPr>
                <w:sz w:val="22"/>
              </w:rPr>
              <w:t>25/06/2023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ectPr>
          <w:headerReference w:type="default" r:id="rId3"/>
          <w:type w:val="continuous"/>
          <w:pgSz w:w="11906" w:h="16838"/>
          <w:pgMar w:left="880" w:right="880" w:gutter="0" w:header="523" w:top="1620" w:footer="0" w:bottom="28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sectPr>
          <w:headerReference w:type="default" r:id="rId4"/>
          <w:type w:val="nextPage"/>
          <w:pgSz w:w="11906" w:h="16838"/>
          <w:pgMar w:left="880" w:right="880" w:gutter="0" w:header="523" w:top="16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4" w:after="0"/>
        <w:rPr>
          <w:rFonts w:ascii="Arial MT" w:hAnsi="Arial MT"/>
          <w:i w:val="false"/>
          <w:i w:val="false"/>
          <w:sz w:val="17"/>
        </w:rPr>
      </w:pPr>
      <w:r>
        <w:rPr>
          <w:rFonts w:ascii="Arial MT" w:hAnsi="Arial MT"/>
          <w:i w:val="false"/>
          <w:sz w:val="17"/>
        </w:rPr>
      </w:r>
    </w:p>
    <w:p>
      <w:pPr>
        <w:pStyle w:val="Normal"/>
        <w:spacing w:before="83" w:after="0"/>
        <w:ind w:left="113" w:right="0" w:hanging="0"/>
        <w:jc w:val="left"/>
        <w:rPr>
          <w:b/>
          <w:b/>
          <w:sz w:val="22"/>
        </w:rPr>
      </w:pPr>
      <w:r>
        <w:rPr>
          <w:b/>
          <w:sz w:val="22"/>
          <w:u w:val="thick"/>
        </w:rPr>
        <w:t>Referencias:</w:t>
      </w:r>
    </w:p>
    <w:p>
      <w:pPr>
        <w:pStyle w:val="Corpodotexto"/>
        <w:spacing w:before="3" w:after="0"/>
        <w:rPr>
          <w:b/>
          <w:b/>
          <w:i w:val="false"/>
          <w:i w:val="false"/>
          <w:sz w:val="19"/>
        </w:rPr>
      </w:pPr>
      <w:r>
        <w:rPr>
          <w:b/>
          <w:i w:val="false"/>
          <w:sz w:val="19"/>
        </w:rPr>
      </w:r>
    </w:p>
    <w:p>
      <w:pPr>
        <w:pStyle w:val="Corpodotexto"/>
        <w:spacing w:lineRule="auto" w:line="242" w:before="96" w:after="0"/>
        <w:ind w:left="113" w:right="512" w:hanging="0"/>
        <w:rPr/>
      </w:pPr>
      <w:r>
        <w:rPr/>
        <w:t>BARBOSA, Marco Antônio Rodrigues. Memória, Verdade e Educação em Direitos Humanos In: SILVEIRA, Rosa Maria</w:t>
      </w:r>
      <w:r>
        <w:rPr>
          <w:spacing w:val="-48"/>
        </w:rPr>
        <w:t xml:space="preserve"> </w:t>
      </w:r>
      <w:r>
        <w:rPr/>
        <w:t>Godoy</w:t>
      </w:r>
      <w:r>
        <w:rPr>
          <w:spacing w:val="-4"/>
        </w:rPr>
        <w:t xml:space="preserve"> </w:t>
      </w:r>
      <w:r>
        <w:rPr/>
        <w:t>Silveira</w:t>
      </w:r>
      <w:r>
        <w:rPr>
          <w:spacing w:val="-3"/>
        </w:rPr>
        <w:t xml:space="preserve"> </w:t>
      </w:r>
      <w:r>
        <w:rPr/>
        <w:t>et</w:t>
      </w:r>
      <w:r>
        <w:rPr>
          <w:spacing w:val="-3"/>
        </w:rPr>
        <w:t xml:space="preserve"> </w:t>
      </w:r>
      <w:r>
        <w:rPr/>
        <w:t>ali.</w:t>
      </w:r>
      <w:r>
        <w:rPr>
          <w:spacing w:val="-3"/>
        </w:rPr>
        <w:t xml:space="preserve"> </w:t>
      </w:r>
      <w:r>
        <w:rPr>
          <w:b/>
        </w:rPr>
        <w:t>Educação</w:t>
      </w:r>
      <w:r>
        <w:rPr>
          <w:b/>
          <w:spacing w:val="-3"/>
        </w:rPr>
        <w:t xml:space="preserve"> </w:t>
      </w:r>
      <w:r>
        <w:rPr>
          <w:b/>
        </w:rPr>
        <w:t>em</w:t>
      </w:r>
      <w:r>
        <w:rPr>
          <w:b/>
          <w:spacing w:val="-5"/>
        </w:rPr>
        <w:t xml:space="preserve"> </w:t>
      </w:r>
      <w:r>
        <w:rPr>
          <w:b/>
        </w:rPr>
        <w:t>Direitos</w:t>
      </w:r>
      <w:r>
        <w:rPr>
          <w:b/>
          <w:spacing w:val="-3"/>
        </w:rPr>
        <w:t xml:space="preserve"> </w:t>
      </w:r>
      <w:r>
        <w:rPr>
          <w:b/>
        </w:rPr>
        <w:t>Humanos:</w:t>
      </w:r>
      <w:r>
        <w:rPr>
          <w:b/>
          <w:spacing w:val="-2"/>
        </w:rPr>
        <w:t xml:space="preserve"> </w:t>
      </w:r>
      <w:r>
        <w:rPr/>
        <w:t>Fundamentos</w:t>
      </w:r>
      <w:r>
        <w:rPr>
          <w:spacing w:val="-4"/>
        </w:rPr>
        <w:t xml:space="preserve"> </w:t>
      </w:r>
      <w:r>
        <w:rPr/>
        <w:t>teórico-metodológicos.</w:t>
      </w:r>
      <w:r>
        <w:rPr>
          <w:spacing w:val="-2"/>
        </w:rPr>
        <w:t xml:space="preserve"> </w:t>
      </w:r>
      <w:r>
        <w:rPr/>
        <w:t>João</w:t>
      </w:r>
      <w:r>
        <w:rPr>
          <w:spacing w:val="-3"/>
        </w:rPr>
        <w:t xml:space="preserve"> </w:t>
      </w:r>
      <w:r>
        <w:rPr/>
        <w:t>Pessoa:</w:t>
      </w:r>
      <w:r>
        <w:rPr>
          <w:spacing w:val="-3"/>
        </w:rPr>
        <w:t xml:space="preserve"> </w:t>
      </w:r>
      <w:r>
        <w:rPr/>
        <w:t>Ed.</w:t>
      </w:r>
    </w:p>
    <w:p>
      <w:pPr>
        <w:pStyle w:val="Corpodotexto"/>
        <w:spacing w:lineRule="exact" w:line="202"/>
        <w:ind w:left="113" w:right="0" w:hanging="0"/>
        <w:rPr/>
      </w:pPr>
      <w:r>
        <w:rPr/>
        <w:t>Universitária/UFPB,</w:t>
      </w:r>
      <w:r>
        <w:rPr>
          <w:spacing w:val="-6"/>
        </w:rPr>
        <w:t xml:space="preserve"> </w:t>
      </w:r>
      <w:r>
        <w:rPr/>
        <w:t>2007:</w:t>
      </w:r>
      <w:r>
        <w:rPr>
          <w:spacing w:val="-6"/>
        </w:rPr>
        <w:t xml:space="preserve"> </w:t>
      </w:r>
      <w:r>
        <w:rPr/>
        <w:t>157-168.</w:t>
      </w:r>
    </w:p>
    <w:p>
      <w:pPr>
        <w:pStyle w:val="Corpodotexto"/>
        <w:spacing w:before="2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113" w:right="1373" w:hanging="0"/>
        <w:jc w:val="left"/>
        <w:rPr>
          <w:i/>
          <w:i/>
          <w:sz w:val="18"/>
        </w:rPr>
      </w:pPr>
      <w:r>
        <w:rPr>
          <w:i/>
          <w:sz w:val="18"/>
        </w:rPr>
        <w:t xml:space="preserve">BRASIL. </w:t>
      </w:r>
      <w:r>
        <w:rPr>
          <w:b/>
          <w:i/>
          <w:sz w:val="18"/>
        </w:rPr>
        <w:t>Constituição da República Federativa do Brasi</w:t>
      </w:r>
      <w:r>
        <w:rPr>
          <w:i/>
          <w:sz w:val="18"/>
        </w:rPr>
        <w:t>l. Brasília: Senado Federal, 1988. Disponível em:</w:t>
      </w:r>
      <w:r>
        <w:rPr>
          <w:i/>
          <w:spacing w:val="-47"/>
          <w:sz w:val="18"/>
        </w:rPr>
        <w:t xml:space="preserve"> </w:t>
      </w:r>
      <w:r>
        <w:rPr>
          <w:i/>
          <w:color w:val="0000FF"/>
          <w:sz w:val="18"/>
        </w:rPr>
        <w:t>https://www2.senado.leg.br/bdsf/bitstream/handle/id/518231/CF88_Livro_EC91_2016.pdf</w:t>
      </w:r>
    </w:p>
    <w:p>
      <w:pPr>
        <w:pStyle w:val="Corpodotexto"/>
        <w:spacing w:before="6" w:after="0"/>
        <w:rPr>
          <w:sz w:val="24"/>
        </w:rPr>
      </w:pPr>
      <w:r>
        <w:rPr>
          <w:sz w:val="24"/>
        </w:rPr>
      </w:r>
    </w:p>
    <w:p>
      <w:pPr>
        <w:pStyle w:val="Corpodotexto"/>
        <w:spacing w:lineRule="exact" w:line="207"/>
        <w:ind w:left="113" w:right="0" w:hanging="0"/>
        <w:rPr/>
      </w:pPr>
      <w:r>
        <w:rPr/>
        <w:t>BRASIL.</w:t>
      </w:r>
      <w:r>
        <w:rPr>
          <w:spacing w:val="-3"/>
        </w:rPr>
        <w:t xml:space="preserve"> </w:t>
      </w:r>
      <w:r>
        <w:rPr/>
        <w:t>Programa</w:t>
      </w:r>
      <w:r>
        <w:rPr>
          <w:spacing w:val="-3"/>
        </w:rPr>
        <w:t xml:space="preserve"> </w:t>
      </w:r>
      <w:r>
        <w:rPr/>
        <w:t>Nacional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Direitos</w:t>
      </w:r>
      <w:r>
        <w:rPr>
          <w:spacing w:val="-4"/>
        </w:rPr>
        <w:t xml:space="preserve"> </w:t>
      </w:r>
      <w:r>
        <w:rPr/>
        <w:t>Humanos</w:t>
      </w:r>
      <w:r>
        <w:rPr>
          <w:spacing w:val="-3"/>
        </w:rPr>
        <w:t xml:space="preserve"> </w:t>
      </w:r>
      <w:r>
        <w:rPr/>
        <w:t>(PNDH-3)</w:t>
      </w:r>
      <w:r>
        <w:rPr>
          <w:spacing w:val="-2"/>
        </w:rPr>
        <w:t xml:space="preserve"> </w:t>
      </w:r>
      <w:r>
        <w:rPr/>
        <w:t>/</w:t>
      </w:r>
      <w:r>
        <w:rPr>
          <w:spacing w:val="-3"/>
        </w:rPr>
        <w:t xml:space="preserve"> </w:t>
      </w:r>
      <w:r>
        <w:rPr/>
        <w:t>Secretaria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Direitos</w:t>
      </w:r>
      <w:r>
        <w:rPr>
          <w:spacing w:val="-3"/>
        </w:rPr>
        <w:t xml:space="preserve"> </w:t>
      </w:r>
      <w:r>
        <w:rPr/>
        <w:t>Humanos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Presidência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República</w:t>
      </w:r>
    </w:p>
    <w:p>
      <w:pPr>
        <w:pStyle w:val="Corpodotexto"/>
        <w:ind w:left="113" w:right="0" w:hanging="0"/>
        <w:rPr/>
      </w:pPr>
      <w:r>
        <w:rPr/>
        <w:t>- rev. e atual., Brasília: SDH/PR, 2010 228p. Disponível em:</w:t>
      </w:r>
      <w:r>
        <w:rPr>
          <w:spacing w:val="1"/>
        </w:rPr>
        <w:t xml:space="preserve"> </w:t>
      </w:r>
      <w:r>
        <w:rPr>
          <w:color w:val="0000FF"/>
          <w:spacing w:val="-1"/>
        </w:rPr>
        <w:t>https://</w:t>
      </w:r>
      <w:hyperlink r:id="rId5">
        <w:r>
          <w:rPr>
            <w:color w:val="0000FF"/>
            <w:spacing w:val="-1"/>
          </w:rPr>
          <w:t>www.ohchr.org/Documents/Issues/NHRA/ProgrammaNacionalDireitosHumanos2010.pdf</w:t>
        </w:r>
      </w:hyperlink>
    </w:p>
    <w:p>
      <w:pPr>
        <w:pStyle w:val="Corpodotexto"/>
        <w:spacing w:before="1" w:after="0"/>
        <w:rPr>
          <w:sz w:val="24"/>
        </w:rPr>
      </w:pPr>
      <w:r>
        <w:rPr>
          <w:sz w:val="24"/>
        </w:rPr>
      </w:r>
    </w:p>
    <w:p>
      <w:pPr>
        <w:pStyle w:val="Corpodotexto"/>
        <w:ind w:left="113" w:right="168" w:hanging="0"/>
        <w:rPr/>
      </w:pPr>
      <w:r>
        <w:rPr/>
        <w:t>BRASIL. Comitê Nacional de Educação em Direitos Humanos. Plano Nacional de Educação em Direitos Humanos / Comitê</w:t>
      </w:r>
      <w:r>
        <w:rPr>
          <w:spacing w:val="-47"/>
        </w:rPr>
        <w:t xml:space="preserve"> </w:t>
      </w:r>
      <w:r>
        <w:rPr/>
        <w:t>Nacional de Educação em Direitos Humanos. – Brasília: Secretaria Especial dos Direitos Humanos, Ministério da</w:t>
      </w:r>
      <w:r>
        <w:rPr>
          <w:spacing w:val="1"/>
        </w:rPr>
        <w:t xml:space="preserve"> </w:t>
      </w:r>
      <w:r>
        <w:rPr/>
        <w:t xml:space="preserve">Educação, Ministério da Justiça, UNESCO, 2007. 76 p. Disponível em: </w:t>
      </w:r>
      <w:hyperlink r:id="rId6">
        <w:r>
          <w:rPr>
            <w:color w:val="0000FF"/>
          </w:rPr>
          <w:t>http://portal.mec.gov.br/docman/2191-plano-</w:t>
        </w:r>
      </w:hyperlink>
      <w:r>
        <w:rPr>
          <w:color w:val="0000FF"/>
          <w:spacing w:val="1"/>
        </w:rPr>
        <w:t xml:space="preserve"> </w:t>
      </w:r>
      <w:r>
        <w:rPr>
          <w:color w:val="0000FF"/>
        </w:rPr>
        <w:t>nacional-pdf/file</w:t>
      </w:r>
    </w:p>
    <w:p>
      <w:pPr>
        <w:pStyle w:val="Corpodotexto"/>
        <w:spacing w:before="5" w:after="0"/>
        <w:rPr>
          <w:sz w:val="24"/>
        </w:rPr>
      </w:pPr>
      <w:r>
        <w:rPr>
          <w:sz w:val="24"/>
        </w:rPr>
      </w:r>
    </w:p>
    <w:p>
      <w:pPr>
        <w:pStyle w:val="Corpodotexto"/>
        <w:ind w:left="113" w:right="292" w:hanging="0"/>
        <w:rPr/>
      </w:pPr>
      <w:r>
        <w:rPr/>
        <w:t xml:space="preserve">FERREIRA, Lúcia de Fátima Guerra; ZENAIDE, Maria de Nazaré Tavares; MELO, Vilma de Lurdes Barbosa. </w:t>
      </w:r>
      <w:r>
        <w:rPr>
          <w:b/>
        </w:rPr>
        <w:t>Direito à</w:t>
      </w:r>
      <w:r>
        <w:rPr>
          <w:b/>
          <w:spacing w:val="1"/>
        </w:rPr>
        <w:t xml:space="preserve"> </w:t>
      </w:r>
      <w:r>
        <w:rPr>
          <w:b/>
        </w:rPr>
        <w:t xml:space="preserve">memória e à verdade: Saberes e práticas docentes. </w:t>
      </w:r>
      <w:r>
        <w:rPr/>
        <w:t>2. ed.- João Pessoa: CCTA. 194p. il. (Coleção Direitos Humanos),</w:t>
      </w:r>
      <w:r>
        <w:rPr>
          <w:spacing w:val="-47"/>
        </w:rPr>
        <w:t xml:space="preserve"> </w:t>
      </w:r>
      <w:r>
        <w:rPr/>
        <w:t>2017.</w:t>
      </w:r>
      <w:r>
        <w:rPr>
          <w:spacing w:val="-8"/>
        </w:rPr>
        <w:t xml:space="preserve"> </w:t>
      </w:r>
      <w:r>
        <w:rPr/>
        <w:t>Disponível</w:t>
      </w:r>
      <w:r>
        <w:rPr>
          <w:spacing w:val="-7"/>
        </w:rPr>
        <w:t xml:space="preserve"> </w:t>
      </w:r>
      <w:r>
        <w:rPr/>
        <w:t>em:</w:t>
      </w:r>
      <w:r>
        <w:rPr>
          <w:spacing w:val="-8"/>
        </w:rPr>
        <w:t xml:space="preserve"> </w:t>
      </w:r>
      <w:hyperlink r:id="rId7">
        <w:r>
          <w:rPr>
            <w:color w:val="0000FF"/>
          </w:rPr>
          <w:t>http://www.cchla.ufpb.br/ncdh/wp-</w:t>
        </w:r>
        <w:r>
          <w:rPr>
            <w:color w:val="0000FF"/>
            <w:spacing w:val="-7"/>
          </w:rPr>
          <w:t xml:space="preserve"> </w:t>
        </w:r>
      </w:hyperlink>
      <w:r>
        <w:rPr>
          <w:color w:val="0000FF"/>
        </w:rPr>
        <w:t>content/uploads/2017/10/Direito_Mem%C3%B3ria_Verdade.pdf</w:t>
      </w:r>
    </w:p>
    <w:p>
      <w:pPr>
        <w:pStyle w:val="Corpodotexto"/>
        <w:spacing w:before="5" w:after="0"/>
        <w:rPr>
          <w:sz w:val="24"/>
        </w:rPr>
      </w:pPr>
      <w:r>
        <w:rPr>
          <w:sz w:val="24"/>
        </w:rPr>
      </w:r>
    </w:p>
    <w:p>
      <w:pPr>
        <w:pStyle w:val="Corpodotexto"/>
        <w:ind w:left="113" w:right="168" w:hanging="0"/>
        <w:rPr/>
      </w:pPr>
      <w:r>
        <w:rPr/>
        <w:t>FERREIRA,</w:t>
      </w:r>
      <w:r>
        <w:rPr>
          <w:spacing w:val="-3"/>
        </w:rPr>
        <w:t xml:space="preserve"> </w:t>
      </w:r>
      <w:r>
        <w:rPr/>
        <w:t>Lúcia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Fátima</w:t>
      </w:r>
      <w:r>
        <w:rPr>
          <w:spacing w:val="-3"/>
        </w:rPr>
        <w:t xml:space="preserve"> </w:t>
      </w:r>
      <w:r>
        <w:rPr/>
        <w:t>Guerra.</w:t>
      </w:r>
      <w:r>
        <w:rPr>
          <w:spacing w:val="-2"/>
        </w:rPr>
        <w:t xml:space="preserve"> </w:t>
      </w:r>
      <w:r>
        <w:rPr/>
        <w:t>Memória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educação</w:t>
      </w:r>
      <w:r>
        <w:rPr>
          <w:spacing w:val="-3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direitos</w:t>
      </w:r>
      <w:r>
        <w:rPr>
          <w:spacing w:val="-3"/>
        </w:rPr>
        <w:t xml:space="preserve"> </w:t>
      </w:r>
      <w:r>
        <w:rPr/>
        <w:t>humanos.</w:t>
      </w:r>
      <w:r>
        <w:rPr>
          <w:spacing w:val="-2"/>
        </w:rPr>
        <w:t xml:space="preserve"> </w:t>
      </w:r>
      <w:r>
        <w:rPr/>
        <w:t>In:</w:t>
      </w:r>
      <w:r>
        <w:rPr>
          <w:spacing w:val="-2"/>
        </w:rPr>
        <w:t xml:space="preserve"> </w:t>
      </w:r>
      <w:r>
        <w:rPr/>
        <w:t>SILVEIRA,</w:t>
      </w:r>
      <w:r>
        <w:rPr>
          <w:spacing w:val="-2"/>
        </w:rPr>
        <w:t xml:space="preserve"> </w:t>
      </w:r>
      <w:r>
        <w:rPr/>
        <w:t>Rosa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Godoy</w:t>
      </w:r>
      <w:r>
        <w:rPr>
          <w:spacing w:val="-3"/>
        </w:rPr>
        <w:t xml:space="preserve"> </w:t>
      </w:r>
      <w:r>
        <w:rPr/>
        <w:t>et</w:t>
      </w:r>
      <w:r>
        <w:rPr>
          <w:spacing w:val="-2"/>
        </w:rPr>
        <w:t xml:space="preserve"> </w:t>
      </w:r>
      <w:r>
        <w:rPr/>
        <w:t>al.</w:t>
      </w:r>
      <w:r>
        <w:rPr>
          <w:spacing w:val="-47"/>
        </w:rPr>
        <w:t xml:space="preserve"> </w:t>
      </w:r>
      <w:r>
        <w:rPr>
          <w:b/>
        </w:rPr>
        <w:t>Educação em Direitos Humanos</w:t>
      </w:r>
      <w:r>
        <w:rPr/>
        <w:t>: Fundamentos teórico-metodológicos. João Pessoa: Editora Universitária da UFPB,</w:t>
      </w:r>
      <w:r>
        <w:rPr>
          <w:spacing w:val="1"/>
        </w:rPr>
        <w:t xml:space="preserve"> </w:t>
      </w:r>
      <w:r>
        <w:rPr/>
        <w:t>2007.</w:t>
      </w:r>
      <w:r>
        <w:rPr>
          <w:spacing w:val="-2"/>
        </w:rPr>
        <w:t xml:space="preserve"> </w:t>
      </w:r>
      <w:r>
        <w:rPr/>
        <w:t>p.</w:t>
      </w:r>
      <w:r>
        <w:rPr>
          <w:spacing w:val="-1"/>
        </w:rPr>
        <w:t xml:space="preserve"> </w:t>
      </w:r>
      <w:r>
        <w:rPr/>
        <w:t>135-155</w:t>
      </w:r>
    </w:p>
    <w:p>
      <w:pPr>
        <w:pStyle w:val="Corpodotexto"/>
        <w:spacing w:before="6" w:after="0"/>
        <w:rPr>
          <w:sz w:val="24"/>
        </w:rPr>
      </w:pPr>
      <w:r>
        <w:rPr>
          <w:sz w:val="24"/>
        </w:rPr>
      </w:r>
    </w:p>
    <w:p>
      <w:pPr>
        <w:pStyle w:val="Corpodotexto"/>
        <w:ind w:left="113" w:right="352" w:hanging="0"/>
        <w:rPr/>
      </w:pPr>
      <w:r>
        <w:rPr/>
        <w:t xml:space="preserve">FERREIRA, Lúcia de Fátima Guerra. Direitos humanos e memórias. In: ZENAIDE, Maria de Nazaré T. et al. </w:t>
      </w:r>
      <w:r>
        <w:rPr>
          <w:b/>
        </w:rPr>
        <w:t>Direitos</w:t>
      </w:r>
      <w:r>
        <w:rPr>
          <w:b/>
          <w:spacing w:val="1"/>
        </w:rPr>
        <w:t xml:space="preserve"> </w:t>
      </w:r>
      <w:r>
        <w:rPr>
          <w:b/>
        </w:rPr>
        <w:t>Humanos</w:t>
      </w:r>
      <w:r>
        <w:rPr/>
        <w:t xml:space="preserve">: </w:t>
      </w:r>
      <w:r>
        <w:rPr>
          <w:b/>
        </w:rPr>
        <w:t xml:space="preserve">capacitação de educadores </w:t>
      </w:r>
      <w:r>
        <w:rPr/>
        <w:t>– Fundamentos histórico-filosóficos e político-jurídicos da educação em direitos</w:t>
      </w:r>
      <w:r>
        <w:rPr>
          <w:spacing w:val="-48"/>
        </w:rPr>
        <w:t xml:space="preserve"> </w:t>
      </w:r>
      <w:r>
        <w:rPr/>
        <w:t>humanos.</w:t>
      </w:r>
      <w:r>
        <w:rPr>
          <w:spacing w:val="-2"/>
        </w:rPr>
        <w:t xml:space="preserve"> </w:t>
      </w:r>
      <w:r>
        <w:rPr/>
        <w:t>João</w:t>
      </w:r>
      <w:r>
        <w:rPr>
          <w:spacing w:val="-2"/>
        </w:rPr>
        <w:t xml:space="preserve"> </w:t>
      </w:r>
      <w:r>
        <w:rPr/>
        <w:t>Pessoa:</w:t>
      </w:r>
      <w:r>
        <w:rPr>
          <w:spacing w:val="-1"/>
        </w:rPr>
        <w:t xml:space="preserve"> </w:t>
      </w:r>
      <w:r>
        <w:rPr/>
        <w:t>Editora</w:t>
      </w:r>
      <w:r>
        <w:rPr>
          <w:spacing w:val="-3"/>
        </w:rPr>
        <w:t xml:space="preserve"> </w:t>
      </w:r>
      <w:r>
        <w:rPr/>
        <w:t>Universitária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UFPB,</w:t>
      </w:r>
      <w:r>
        <w:rPr>
          <w:spacing w:val="-1"/>
        </w:rPr>
        <w:t xml:space="preserve"> </w:t>
      </w:r>
      <w:r>
        <w:rPr/>
        <w:t>2008.</w:t>
      </w:r>
      <w:r>
        <w:rPr>
          <w:spacing w:val="-2"/>
        </w:rPr>
        <w:t xml:space="preserve"> </w:t>
      </w:r>
      <w:r>
        <w:rPr/>
        <w:t>V.1.</w:t>
      </w:r>
      <w:r>
        <w:rPr>
          <w:spacing w:val="-1"/>
        </w:rPr>
        <w:t xml:space="preserve"> </w:t>
      </w:r>
      <w:r>
        <w:rPr/>
        <w:t>p.</w:t>
      </w:r>
      <w:r>
        <w:rPr>
          <w:spacing w:val="-1"/>
        </w:rPr>
        <w:t xml:space="preserve"> </w:t>
      </w:r>
      <w:r>
        <w:rPr/>
        <w:t>67-76.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spacing w:lineRule="auto" w:line="240"/>
        <w:ind w:left="113" w:right="362" w:hanging="0"/>
        <w:rPr/>
      </w:pPr>
      <w:r>
        <w:rPr/>
        <w:t>MAIA, Luciano Mariz. Educação em direitos humanos e tratados internacionais de direitos humanos. In: SILVEIRA, Rosa</w:t>
      </w:r>
      <w:r>
        <w:rPr>
          <w:spacing w:val="-48"/>
        </w:rPr>
        <w:t xml:space="preserve"> </w:t>
      </w:r>
      <w:r>
        <w:rPr/>
        <w:t xml:space="preserve">Maria Godoy et al. </w:t>
      </w:r>
      <w:r>
        <w:rPr>
          <w:b/>
        </w:rPr>
        <w:t>Educação em Direitos Humanos</w:t>
      </w:r>
      <w:r>
        <w:rPr/>
        <w:t>: Fundamentos teórico-metodológicos. João Pessoa: Editora</w:t>
      </w:r>
      <w:r>
        <w:rPr>
          <w:spacing w:val="1"/>
        </w:rPr>
        <w:t xml:space="preserve"> </w:t>
      </w:r>
      <w:r>
        <w:rPr/>
        <w:t>Universitária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UFPB,</w:t>
      </w:r>
      <w:r>
        <w:rPr>
          <w:spacing w:val="-1"/>
        </w:rPr>
        <w:t xml:space="preserve"> </w:t>
      </w:r>
      <w:r>
        <w:rPr/>
        <w:t>2007.</w:t>
      </w:r>
      <w:r>
        <w:rPr>
          <w:spacing w:val="-1"/>
        </w:rPr>
        <w:t xml:space="preserve"> </w:t>
      </w:r>
      <w:r>
        <w:rPr/>
        <w:t>p.</w:t>
      </w:r>
      <w:r>
        <w:rPr>
          <w:spacing w:val="-1"/>
        </w:rPr>
        <w:t xml:space="preserve"> </w:t>
      </w:r>
      <w:r>
        <w:rPr/>
        <w:t>85-101.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113" w:right="0" w:hanging="0"/>
        <w:jc w:val="left"/>
        <w:rPr>
          <w:i/>
          <w:i/>
          <w:sz w:val="18"/>
        </w:rPr>
      </w:pPr>
      <w:r>
        <w:rPr>
          <w:i/>
          <w:sz w:val="18"/>
        </w:rPr>
        <w:t xml:space="preserve">ONU, </w:t>
      </w:r>
      <w:r>
        <w:rPr>
          <w:b/>
          <w:i/>
          <w:sz w:val="18"/>
        </w:rPr>
        <w:t>Declaração Universal dos Direitos Humano</w:t>
      </w:r>
      <w:r>
        <w:rPr>
          <w:i/>
          <w:sz w:val="18"/>
        </w:rPr>
        <w:t>s, 1948. Disponível em:</w:t>
      </w:r>
      <w:r>
        <w:rPr>
          <w:i/>
          <w:spacing w:val="1"/>
          <w:sz w:val="18"/>
        </w:rPr>
        <w:t xml:space="preserve"> </w:t>
      </w:r>
      <w:r>
        <w:rPr>
          <w:i/>
          <w:color w:val="0000FF"/>
          <w:spacing w:val="-1"/>
          <w:sz w:val="18"/>
        </w:rPr>
        <w:t>https://</w:t>
      </w:r>
      <w:hyperlink r:id="rId8">
        <w:r>
          <w:rPr>
            <w:i/>
            <w:color w:val="0000FF"/>
            <w:spacing w:val="-1"/>
            <w:sz w:val="18"/>
          </w:rPr>
          <w:t>www.ohchr.org/EN/UDHR/Documents/UDHR_Translations/por.pdf</w:t>
        </w:r>
        <w:r>
          <w:rPr>
            <w:i/>
            <w:color w:val="0000FF"/>
            <w:spacing w:val="5"/>
            <w:sz w:val="18"/>
          </w:rPr>
          <w:t xml:space="preserve"> </w:t>
        </w:r>
      </w:hyperlink>
      <w:r>
        <w:rPr>
          <w:i/>
          <w:sz w:val="18"/>
        </w:rPr>
        <w:t>Audio:</w:t>
      </w:r>
      <w:r>
        <w:rPr>
          <w:i/>
          <w:spacing w:val="5"/>
          <w:sz w:val="18"/>
        </w:rPr>
        <w:t xml:space="preserve"> </w:t>
      </w:r>
      <w:r>
        <w:rPr>
          <w:i/>
          <w:color w:val="0000FF"/>
          <w:sz w:val="18"/>
        </w:rPr>
        <w:t>https://udhr.audio/UDHR_Video.</w:t>
      </w:r>
      <w:r>
        <w:rPr>
          <w:i/>
          <w:color w:val="0000FF"/>
          <w:spacing w:val="1"/>
          <w:sz w:val="18"/>
        </w:rPr>
        <w:t xml:space="preserve"> </w:t>
      </w:r>
      <w:r>
        <w:rPr>
          <w:i/>
          <w:color w:val="0000FF"/>
          <w:sz w:val="18"/>
        </w:rPr>
        <w:t>asp?lng=por&amp;p=Cover</w:t>
      </w:r>
    </w:p>
    <w:p>
      <w:pPr>
        <w:pStyle w:val="Corpodotexto"/>
        <w:spacing w:before="5" w:after="0"/>
        <w:rPr>
          <w:sz w:val="24"/>
        </w:rPr>
      </w:pPr>
      <w:r>
        <w:rPr>
          <w:sz w:val="24"/>
        </w:rPr>
      </w:r>
    </w:p>
    <w:p>
      <w:pPr>
        <w:pStyle w:val="Corpodotexto"/>
        <w:ind w:left="113" w:right="91" w:hanging="0"/>
        <w:rPr/>
      </w:pPr>
      <w:r>
        <w:rPr/>
        <w:t xml:space="preserve">PEQUENO, Marconi. O fundamento dos Direitos Humanos. In: ZENAIDE, Maria de Nazaré T. et. al. </w:t>
      </w:r>
      <w:r>
        <w:rPr>
          <w:b/>
        </w:rPr>
        <w:t>Direitos Humanos:</w:t>
      </w:r>
      <w:r>
        <w:rPr>
          <w:b/>
          <w:spacing w:val="1"/>
        </w:rPr>
        <w:t xml:space="preserve"> </w:t>
      </w:r>
      <w:r>
        <w:rPr/>
        <w:t>capacitação de educadores – Fundamentos histórico-filosóficos e político- jurídicos da educação em direitos humanos. João</w:t>
      </w:r>
      <w:r>
        <w:rPr>
          <w:spacing w:val="-47"/>
        </w:rPr>
        <w:t xml:space="preserve"> </w:t>
      </w:r>
      <w:r>
        <w:rPr/>
        <w:t>Pessoa:</w:t>
      </w:r>
      <w:r>
        <w:rPr>
          <w:spacing w:val="-2"/>
        </w:rPr>
        <w:t xml:space="preserve"> </w:t>
      </w:r>
      <w:r>
        <w:rPr/>
        <w:t>Editora</w:t>
      </w:r>
      <w:r>
        <w:rPr>
          <w:spacing w:val="-2"/>
        </w:rPr>
        <w:t xml:space="preserve"> </w:t>
      </w:r>
      <w:r>
        <w:rPr/>
        <w:t>Universitária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UFPB,</w:t>
      </w:r>
      <w:r>
        <w:rPr>
          <w:spacing w:val="-1"/>
        </w:rPr>
        <w:t xml:space="preserve"> </w:t>
      </w:r>
      <w:r>
        <w:rPr/>
        <w:t>2008.</w:t>
      </w:r>
      <w:r>
        <w:rPr>
          <w:spacing w:val="-1"/>
        </w:rPr>
        <w:t xml:space="preserve"> </w:t>
      </w:r>
      <w:r>
        <w:rPr/>
        <w:t>v.1,</w:t>
      </w:r>
      <w:r>
        <w:rPr>
          <w:spacing w:val="-1"/>
        </w:rPr>
        <w:t xml:space="preserve"> </w:t>
      </w:r>
      <w:r>
        <w:rPr/>
        <w:t>p.</w:t>
      </w:r>
      <w:r>
        <w:rPr>
          <w:spacing w:val="-2"/>
        </w:rPr>
        <w:t xml:space="preserve"> </w:t>
      </w:r>
      <w:r>
        <w:rPr/>
        <w:t>23-28</w:t>
      </w:r>
    </w:p>
    <w:p>
      <w:pPr>
        <w:pStyle w:val="Corpodotexto"/>
        <w:spacing w:before="1" w:after="0"/>
        <w:rPr>
          <w:sz w:val="24"/>
        </w:rPr>
      </w:pPr>
      <w:r>
        <w:rPr>
          <w:sz w:val="24"/>
        </w:rPr>
      </w:r>
    </w:p>
    <w:p>
      <w:pPr>
        <w:pStyle w:val="Corpodotexto"/>
        <w:spacing w:lineRule="auto" w:line="240"/>
        <w:ind w:left="113" w:right="543" w:hanging="0"/>
        <w:rPr/>
      </w:pPr>
      <w:r>
        <w:rPr/>
        <w:t>SADER, Emir. Contexto histórico e educação em direitos humanos no Brasil. In: SILVEIRA, Rosa Maria Godoy et al.</w:t>
      </w:r>
      <w:r>
        <w:rPr>
          <w:spacing w:val="1"/>
        </w:rPr>
        <w:t xml:space="preserve"> </w:t>
      </w:r>
      <w:r>
        <w:rPr>
          <w:b/>
        </w:rPr>
        <w:t xml:space="preserve">Educação em Direitos Humanos: </w:t>
      </w:r>
      <w:r>
        <w:rPr/>
        <w:t>Fundamentos teórico-metodológicos. João Pessoa: Editora Universitária da UFPB,</w:t>
      </w:r>
      <w:r>
        <w:rPr>
          <w:spacing w:val="-47"/>
        </w:rPr>
        <w:t xml:space="preserve"> </w:t>
      </w:r>
      <w:r>
        <w:rPr/>
        <w:t>2007.</w:t>
      </w:r>
      <w:r>
        <w:rPr>
          <w:spacing w:val="-2"/>
        </w:rPr>
        <w:t xml:space="preserve"> </w:t>
      </w:r>
      <w:r>
        <w:rPr/>
        <w:t>p.</w:t>
      </w:r>
      <w:r>
        <w:rPr>
          <w:spacing w:val="-1"/>
        </w:rPr>
        <w:t xml:space="preserve"> </w:t>
      </w:r>
      <w:r>
        <w:rPr/>
        <w:t>75-83.</w:t>
      </w:r>
    </w:p>
    <w:p>
      <w:pPr>
        <w:pStyle w:val="Corpodotexto"/>
        <w:spacing w:before="10" w:after="0"/>
        <w:rPr>
          <w:sz w:val="23"/>
        </w:rPr>
      </w:pPr>
      <w:r>
        <w:rPr>
          <w:sz w:val="23"/>
        </w:rPr>
      </w:r>
    </w:p>
    <w:p>
      <w:pPr>
        <w:pStyle w:val="Corpodotexto"/>
        <w:spacing w:before="1" w:after="0"/>
        <w:ind w:left="113" w:right="432" w:hanging="0"/>
        <w:rPr/>
      </w:pPr>
      <w:r>
        <w:rPr/>
        <w:t xml:space="preserve">RABENHORST, Eduardo R. O que são Direitos Humanos. In: ZENAIDE, Maria de Nazaré T. et al. </w:t>
      </w:r>
      <w:r>
        <w:rPr>
          <w:b/>
        </w:rPr>
        <w:t>Direitos Humanos:</w:t>
      </w:r>
      <w:r>
        <w:rPr>
          <w:b/>
          <w:spacing w:val="1"/>
        </w:rPr>
        <w:t xml:space="preserve"> </w:t>
      </w:r>
      <w:r>
        <w:rPr>
          <w:b/>
        </w:rPr>
        <w:t xml:space="preserve">capacitação de educadores </w:t>
      </w:r>
      <w:r>
        <w:rPr/>
        <w:t>– Fundamentos histórico-filosóficos e político-jurídicos da educação em direitos humanos.</w:t>
      </w:r>
      <w:r>
        <w:rPr>
          <w:spacing w:val="-47"/>
        </w:rPr>
        <w:t xml:space="preserve"> </w:t>
      </w:r>
      <w:r>
        <w:rPr/>
        <w:t>João</w:t>
      </w:r>
      <w:r>
        <w:rPr>
          <w:spacing w:val="-3"/>
        </w:rPr>
        <w:t xml:space="preserve"> </w:t>
      </w:r>
      <w:r>
        <w:rPr/>
        <w:t>Pessoa:</w:t>
      </w:r>
      <w:r>
        <w:rPr>
          <w:spacing w:val="-1"/>
        </w:rPr>
        <w:t xml:space="preserve"> </w:t>
      </w:r>
      <w:r>
        <w:rPr/>
        <w:t>Editora</w:t>
      </w:r>
      <w:r>
        <w:rPr>
          <w:spacing w:val="-2"/>
        </w:rPr>
        <w:t xml:space="preserve"> </w:t>
      </w:r>
      <w:r>
        <w:rPr/>
        <w:t>Universitária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UFPB,</w:t>
      </w:r>
      <w:r>
        <w:rPr>
          <w:spacing w:val="-1"/>
        </w:rPr>
        <w:t xml:space="preserve"> </w:t>
      </w:r>
      <w:r>
        <w:rPr/>
        <w:t>2008.</w:t>
      </w:r>
      <w:r>
        <w:rPr>
          <w:spacing w:val="-2"/>
        </w:rPr>
        <w:t xml:space="preserve"> </w:t>
      </w:r>
      <w:r>
        <w:rPr/>
        <w:t>v.</w:t>
      </w:r>
      <w:r>
        <w:rPr>
          <w:spacing w:val="-1"/>
        </w:rPr>
        <w:t xml:space="preserve"> </w:t>
      </w:r>
      <w:r>
        <w:rPr/>
        <w:t>1.</w:t>
      </w:r>
      <w:r>
        <w:rPr>
          <w:spacing w:val="-1"/>
        </w:rPr>
        <w:t xml:space="preserve"> </w:t>
      </w:r>
      <w:r>
        <w:rPr/>
        <w:t>p.</w:t>
      </w:r>
      <w:r>
        <w:rPr>
          <w:spacing w:val="-1"/>
        </w:rPr>
        <w:t xml:space="preserve"> </w:t>
      </w:r>
      <w:r>
        <w:rPr/>
        <w:t>13-21</w:t>
      </w:r>
    </w:p>
    <w:p>
      <w:pPr>
        <w:pStyle w:val="Corpodotexto"/>
        <w:spacing w:before="5" w:after="0"/>
        <w:rPr>
          <w:sz w:val="24"/>
        </w:rPr>
      </w:pPr>
      <w:r>
        <w:rPr>
          <w:sz w:val="24"/>
        </w:rPr>
      </w:r>
    </w:p>
    <w:p>
      <w:pPr>
        <w:pStyle w:val="Corpodotexto"/>
        <w:ind w:left="113" w:right="291" w:hanging="0"/>
        <w:rPr/>
      </w:pPr>
      <w:r>
        <w:rPr/>
        <w:t>SILVEIRA, Rosa Maria Godoy. Educação em/para os direitos humanos: entre a universalidade e as particularidades, uma</w:t>
      </w:r>
      <w:r>
        <w:rPr>
          <w:spacing w:val="-48"/>
        </w:rPr>
        <w:t xml:space="preserve"> </w:t>
      </w:r>
      <w:r>
        <w:rPr/>
        <w:t xml:space="preserve">perspectiva histórica. In: SILVEIRA, Rosa Maria Godoy et al. </w:t>
      </w:r>
      <w:r>
        <w:rPr>
          <w:b/>
        </w:rPr>
        <w:t>Educação em Direitos Humanos</w:t>
      </w:r>
      <w:r>
        <w:rPr/>
        <w:t>: Fundamentos teórico-</w:t>
      </w:r>
      <w:r>
        <w:rPr>
          <w:spacing w:val="1"/>
        </w:rPr>
        <w:t xml:space="preserve"> </w:t>
      </w:r>
      <w:r>
        <w:rPr/>
        <w:t>metodológicos.</w:t>
      </w:r>
      <w:r>
        <w:rPr>
          <w:spacing w:val="-2"/>
        </w:rPr>
        <w:t xml:space="preserve"> </w:t>
      </w:r>
      <w:r>
        <w:rPr/>
        <w:t>João</w:t>
      </w:r>
      <w:r>
        <w:rPr>
          <w:spacing w:val="-2"/>
        </w:rPr>
        <w:t xml:space="preserve"> </w:t>
      </w:r>
      <w:r>
        <w:rPr/>
        <w:t>Pessoa:</w:t>
      </w:r>
      <w:r>
        <w:rPr>
          <w:spacing w:val="-1"/>
        </w:rPr>
        <w:t xml:space="preserve"> </w:t>
      </w:r>
      <w:r>
        <w:rPr/>
        <w:t>Editora</w:t>
      </w:r>
      <w:r>
        <w:rPr>
          <w:spacing w:val="-3"/>
        </w:rPr>
        <w:t xml:space="preserve"> </w:t>
      </w:r>
      <w:r>
        <w:rPr/>
        <w:t>Universitária/UFPB,</w:t>
      </w:r>
      <w:r>
        <w:rPr>
          <w:spacing w:val="-1"/>
        </w:rPr>
        <w:t xml:space="preserve"> </w:t>
      </w:r>
      <w:r>
        <w:rPr/>
        <w:t>2007.</w:t>
      </w:r>
      <w:r>
        <w:rPr>
          <w:spacing w:val="-2"/>
        </w:rPr>
        <w:t xml:space="preserve"> </w:t>
      </w:r>
      <w:r>
        <w:rPr/>
        <w:t>p.</w:t>
      </w:r>
      <w:r>
        <w:rPr>
          <w:spacing w:val="-1"/>
        </w:rPr>
        <w:t xml:space="preserve"> </w:t>
      </w:r>
      <w:r>
        <w:rPr/>
        <w:t>245-273.</w:t>
      </w:r>
    </w:p>
    <w:p>
      <w:pPr>
        <w:pStyle w:val="Corpodotexto"/>
        <w:spacing w:before="1" w:after="0"/>
        <w:rPr>
          <w:sz w:val="24"/>
        </w:rPr>
      </w:pPr>
      <w:r>
        <w:rPr>
          <w:sz w:val="24"/>
        </w:rPr>
      </w:r>
    </w:p>
    <w:p>
      <w:pPr>
        <w:pStyle w:val="Corpodotexto"/>
        <w:spacing w:lineRule="auto" w:line="240"/>
        <w:ind w:left="113" w:right="458" w:hanging="0"/>
        <w:rPr/>
      </w:pPr>
      <w:r>
        <w:rPr/>
        <w:t>TOSI, Giuseppe. Direitos humanos: história, teoria e prática / organizado por Giuseppe Tosi – João Pessoa: Editora</w:t>
      </w:r>
      <w:r>
        <w:rPr>
          <w:spacing w:val="1"/>
        </w:rPr>
        <w:t xml:space="preserve"> </w:t>
      </w:r>
      <w:r>
        <w:rPr/>
        <w:t xml:space="preserve">Universitária/UFPB, 2005. 373p. Disponível em: </w:t>
      </w:r>
      <w:hyperlink r:id="rId9">
        <w:r>
          <w:rPr>
            <w:color w:val="0000FF"/>
          </w:rPr>
          <w:t xml:space="preserve">http://www.cchla.ufpb.br/ncdh/wp- </w:t>
        </w:r>
      </w:hyperlink>
      <w:r>
        <w:rPr>
          <w:color w:val="0000FF"/>
        </w:rPr>
        <w:t>content/uploads/2015/11/2005.DH_.-</w:t>
      </w:r>
      <w:r>
        <w:rPr>
          <w:color w:val="0000FF"/>
          <w:spacing w:val="-47"/>
        </w:rPr>
        <w:t xml:space="preserve"> </w:t>
      </w:r>
      <w:r>
        <w:rPr>
          <w:color w:val="0000FF"/>
        </w:rPr>
        <w:t>historia-teoria-pr%C3%A1tica.pdf</w:t>
      </w:r>
    </w:p>
    <w:p>
      <w:pPr>
        <w:pStyle w:val="Corpodotexto"/>
        <w:spacing w:before="10" w:after="0"/>
        <w:rPr>
          <w:sz w:val="23"/>
        </w:rPr>
      </w:pPr>
      <w:r>
        <w:rPr>
          <w:sz w:val="23"/>
        </w:rPr>
      </w:r>
    </w:p>
    <w:p>
      <w:pPr>
        <w:pStyle w:val="Corpodotexto"/>
        <w:spacing w:lineRule="exact" w:line="207" w:before="1" w:after="0"/>
        <w:ind w:left="113" w:right="0" w:hanging="0"/>
        <w:rPr/>
      </w:pPr>
      <w:r>
        <w:rPr/>
        <w:t>TOSI,</w:t>
      </w:r>
      <w:r>
        <w:rPr>
          <w:spacing w:val="-3"/>
        </w:rPr>
        <w:t xml:space="preserve"> </w:t>
      </w:r>
      <w:r>
        <w:rPr/>
        <w:t>Giuseppe.</w:t>
      </w:r>
      <w:r>
        <w:rPr>
          <w:spacing w:val="-3"/>
        </w:rPr>
        <w:t xml:space="preserve"> </w:t>
      </w:r>
      <w:r>
        <w:rPr/>
        <w:t>Liberdade,</w:t>
      </w:r>
      <w:r>
        <w:rPr>
          <w:spacing w:val="-3"/>
        </w:rPr>
        <w:t xml:space="preserve"> </w:t>
      </w:r>
      <w:r>
        <w:rPr/>
        <w:t>igualdade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fraternidade</w:t>
      </w:r>
      <w:r>
        <w:rPr>
          <w:spacing w:val="-4"/>
        </w:rPr>
        <w:t xml:space="preserve"> </w:t>
      </w:r>
      <w:r>
        <w:rPr/>
        <w:t>na</w:t>
      </w:r>
      <w:r>
        <w:rPr>
          <w:spacing w:val="-3"/>
        </w:rPr>
        <w:t xml:space="preserve"> </w:t>
      </w:r>
      <w:r>
        <w:rPr/>
        <w:t>construção</w:t>
      </w:r>
      <w:r>
        <w:rPr>
          <w:spacing w:val="-4"/>
        </w:rPr>
        <w:t xml:space="preserve"> </w:t>
      </w:r>
      <w:r>
        <w:rPr/>
        <w:t>das</w:t>
      </w:r>
      <w:r>
        <w:rPr>
          <w:spacing w:val="-4"/>
        </w:rPr>
        <w:t xml:space="preserve"> </w:t>
      </w:r>
      <w:r>
        <w:rPr/>
        <w:t>Direitos</w:t>
      </w:r>
      <w:r>
        <w:rPr>
          <w:spacing w:val="-3"/>
        </w:rPr>
        <w:t xml:space="preserve"> </w:t>
      </w:r>
      <w:r>
        <w:rPr/>
        <w:t>Humanos.</w:t>
      </w:r>
      <w:r>
        <w:rPr>
          <w:spacing w:val="-3"/>
        </w:rPr>
        <w:t xml:space="preserve"> </w:t>
      </w:r>
      <w:r>
        <w:rPr/>
        <w:t>In:</w:t>
      </w:r>
      <w:r>
        <w:rPr>
          <w:spacing w:val="-3"/>
        </w:rPr>
        <w:t xml:space="preserve"> </w:t>
      </w:r>
      <w:r>
        <w:rPr/>
        <w:t>ZENAIDE,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Nazaré</w:t>
      </w:r>
    </w:p>
    <w:p>
      <w:pPr>
        <w:pStyle w:val="Normal"/>
        <w:spacing w:before="0" w:after="0"/>
        <w:ind w:left="113" w:right="683" w:hanging="0"/>
        <w:jc w:val="left"/>
        <w:rPr>
          <w:i/>
          <w:i/>
          <w:sz w:val="18"/>
        </w:rPr>
      </w:pPr>
      <w:r>
        <w:rPr>
          <w:i/>
          <w:sz w:val="18"/>
        </w:rPr>
        <w:t xml:space="preserve">T. et al. </w:t>
      </w:r>
      <w:r>
        <w:rPr>
          <w:b/>
          <w:i/>
          <w:sz w:val="18"/>
        </w:rPr>
        <w:t xml:space="preserve">Direitos Humanos: capacitação de educadores </w:t>
      </w:r>
      <w:r>
        <w:rPr>
          <w:i/>
          <w:sz w:val="18"/>
        </w:rPr>
        <w:t>– Fundamentos histórico-filosóficos e político- jurídicos da</w:t>
      </w:r>
      <w:r>
        <w:rPr>
          <w:i/>
          <w:spacing w:val="-47"/>
          <w:sz w:val="18"/>
        </w:rPr>
        <w:t xml:space="preserve"> </w:t>
      </w:r>
      <w:r>
        <w:rPr>
          <w:i/>
          <w:sz w:val="18"/>
        </w:rPr>
        <w:t>educação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em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direitos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humanos.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João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Pessoa: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Editora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Universitária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UFPB,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2008.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V.1.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41-48</w:t>
      </w:r>
    </w:p>
    <w:p>
      <w:pPr>
        <w:pStyle w:val="Corpodotexto"/>
        <w:spacing w:before="5" w:after="0"/>
        <w:rPr>
          <w:sz w:val="24"/>
        </w:rPr>
      </w:pPr>
      <w:r>
        <w:rPr>
          <w:sz w:val="24"/>
        </w:rPr>
      </w:r>
    </w:p>
    <w:p>
      <w:pPr>
        <w:pStyle w:val="Corpodotexto"/>
        <w:ind w:left="113" w:right="752" w:hanging="0"/>
        <w:rPr/>
      </w:pPr>
      <w:r>
        <w:rPr/>
        <w:t>VIOLA, Solon Eduardo A. Direitos humanos no Brasil. In: SILVEIRA, Rosa Maria Godoy et al. Educação em Direitos</w:t>
      </w:r>
      <w:r>
        <w:rPr>
          <w:spacing w:val="-48"/>
        </w:rPr>
        <w:t xml:space="preserve"> </w:t>
      </w:r>
      <w:r>
        <w:rPr/>
        <w:t>Humanos:</w:t>
      </w:r>
      <w:r>
        <w:rPr>
          <w:spacing w:val="-3"/>
        </w:rPr>
        <w:t xml:space="preserve"> </w:t>
      </w:r>
      <w:r>
        <w:rPr/>
        <w:t>Fundamentos</w:t>
      </w:r>
      <w:r>
        <w:rPr>
          <w:spacing w:val="-4"/>
        </w:rPr>
        <w:t xml:space="preserve"> </w:t>
      </w:r>
      <w:r>
        <w:rPr/>
        <w:t>teórico-metodológicos.</w:t>
      </w:r>
      <w:r>
        <w:rPr>
          <w:spacing w:val="-3"/>
        </w:rPr>
        <w:t xml:space="preserve"> </w:t>
      </w:r>
      <w:r>
        <w:rPr/>
        <w:t>João</w:t>
      </w:r>
      <w:r>
        <w:rPr>
          <w:spacing w:val="-4"/>
        </w:rPr>
        <w:t xml:space="preserve"> </w:t>
      </w:r>
      <w:r>
        <w:rPr/>
        <w:t>Pessoa:</w:t>
      </w:r>
      <w:r>
        <w:rPr>
          <w:spacing w:val="-3"/>
        </w:rPr>
        <w:t xml:space="preserve"> </w:t>
      </w:r>
      <w:r>
        <w:rPr/>
        <w:t>Editora</w:t>
      </w:r>
      <w:r>
        <w:rPr>
          <w:spacing w:val="-4"/>
        </w:rPr>
        <w:t xml:space="preserve"> </w:t>
      </w:r>
      <w:r>
        <w:rPr/>
        <w:t>Universitária/UFPB,</w:t>
      </w:r>
      <w:r>
        <w:rPr>
          <w:spacing w:val="-3"/>
        </w:rPr>
        <w:t xml:space="preserve"> </w:t>
      </w:r>
      <w:r>
        <w:rPr/>
        <w:t>2007.</w:t>
      </w:r>
      <w:r>
        <w:rPr>
          <w:spacing w:val="-3"/>
        </w:rPr>
        <w:t xml:space="preserve"> </w:t>
      </w:r>
      <w:r>
        <w:rPr/>
        <w:t>p.</w:t>
      </w:r>
      <w:r>
        <w:rPr>
          <w:spacing w:val="-2"/>
        </w:rPr>
        <w:t xml:space="preserve"> </w:t>
      </w:r>
      <w:r>
        <w:rPr/>
        <w:t>119-133.</w:t>
      </w:r>
    </w:p>
    <w:sectPr>
      <w:headerReference w:type="default" r:id="rId10"/>
      <w:type w:val="nextPage"/>
      <w:pgSz w:w="11906" w:h="16838"/>
      <w:pgMar w:left="880" w:right="880" w:gutter="0" w:header="523" w:top="16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i w:val="false"/>
        <w:i w:val="false"/>
        <w:sz w:val="20"/>
      </w:rPr>
    </w:pPr>
    <w:r>
      <w:rPr>
        <w:i w:val="false"/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4866005</wp:posOffset>
          </wp:positionH>
          <wp:positionV relativeFrom="page">
            <wp:posOffset>332105</wp:posOffset>
          </wp:positionV>
          <wp:extent cx="1355090" cy="50800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509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3937635</wp:posOffset>
          </wp:positionH>
          <wp:positionV relativeFrom="page">
            <wp:posOffset>388620</wp:posOffset>
          </wp:positionV>
          <wp:extent cx="719455" cy="451485"/>
          <wp:effectExtent l="0" t="0" r="0" b="0"/>
          <wp:wrapNone/>
          <wp:docPr id="3" name="image2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45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3147695</wp:posOffset>
          </wp:positionH>
          <wp:positionV relativeFrom="page">
            <wp:posOffset>398145</wp:posOffset>
          </wp:positionV>
          <wp:extent cx="551815" cy="401955"/>
          <wp:effectExtent l="0" t="0" r="0" b="0"/>
          <wp:wrapNone/>
          <wp:docPr id="4" name="image3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1336040</wp:posOffset>
          </wp:positionH>
          <wp:positionV relativeFrom="page">
            <wp:posOffset>471805</wp:posOffset>
          </wp:positionV>
          <wp:extent cx="1570990" cy="364490"/>
          <wp:effectExtent l="0" t="0" r="0" b="0"/>
          <wp:wrapNone/>
          <wp:docPr id="5" name="image4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jpe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570990" cy="364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i w:val="false"/>
        <w:i w:val="false"/>
        <w:sz w:val="20"/>
      </w:rPr>
    </w:pPr>
    <w:r>
      <w:rPr>
        <w:i w:val="false"/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4866005</wp:posOffset>
          </wp:positionH>
          <wp:positionV relativeFrom="page">
            <wp:posOffset>332105</wp:posOffset>
          </wp:positionV>
          <wp:extent cx="1355090" cy="508000"/>
          <wp:effectExtent l="0" t="0" r="0" b="0"/>
          <wp:wrapNone/>
          <wp:docPr id="6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509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3937635</wp:posOffset>
          </wp:positionH>
          <wp:positionV relativeFrom="page">
            <wp:posOffset>388620</wp:posOffset>
          </wp:positionV>
          <wp:extent cx="719455" cy="451485"/>
          <wp:effectExtent l="0" t="0" r="0" b="0"/>
          <wp:wrapNone/>
          <wp:docPr id="7" name="image2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e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45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3147695</wp:posOffset>
          </wp:positionH>
          <wp:positionV relativeFrom="page">
            <wp:posOffset>398145</wp:posOffset>
          </wp:positionV>
          <wp:extent cx="551815" cy="401955"/>
          <wp:effectExtent l="0" t="0" r="0" b="0"/>
          <wp:wrapNone/>
          <wp:docPr id="8" name="image3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e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1336040</wp:posOffset>
          </wp:positionH>
          <wp:positionV relativeFrom="page">
            <wp:posOffset>471805</wp:posOffset>
          </wp:positionV>
          <wp:extent cx="1570990" cy="364490"/>
          <wp:effectExtent l="0" t="0" r="0" b="0"/>
          <wp:wrapNone/>
          <wp:docPr id="9" name="image4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4.jpe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570990" cy="364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i w:val="false"/>
        <w:i w:val="false"/>
        <w:sz w:val="20"/>
      </w:rPr>
    </w:pPr>
    <w:r>
      <w:rPr>
        <w:i w:val="false"/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1336040</wp:posOffset>
          </wp:positionH>
          <wp:positionV relativeFrom="page">
            <wp:posOffset>471805</wp:posOffset>
          </wp:positionV>
          <wp:extent cx="1570990" cy="364490"/>
          <wp:effectExtent l="0" t="0" r="0" b="0"/>
          <wp:wrapNone/>
          <wp:docPr id="1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0990" cy="364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3147695</wp:posOffset>
          </wp:positionH>
          <wp:positionV relativeFrom="page">
            <wp:posOffset>398145</wp:posOffset>
          </wp:positionV>
          <wp:extent cx="551815" cy="401955"/>
          <wp:effectExtent l="0" t="0" r="0" b="0"/>
          <wp:wrapNone/>
          <wp:docPr id="1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3937635</wp:posOffset>
          </wp:positionH>
          <wp:positionV relativeFrom="page">
            <wp:posOffset>388620</wp:posOffset>
          </wp:positionV>
          <wp:extent cx="719455" cy="451485"/>
          <wp:effectExtent l="0" t="0" r="0" b="0"/>
          <wp:wrapNone/>
          <wp:docPr id="1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45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">
          <wp:simplePos x="0" y="0"/>
          <wp:positionH relativeFrom="page">
            <wp:posOffset>4866005</wp:posOffset>
          </wp:positionH>
          <wp:positionV relativeFrom="page">
            <wp:posOffset>332105</wp:posOffset>
          </wp:positionV>
          <wp:extent cx="1355090" cy="508000"/>
          <wp:effectExtent l="0" t="0" r="0" b="0"/>
          <wp:wrapNone/>
          <wp:docPr id="1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35509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i w:val="false"/>
        <w:i w:val="false"/>
        <w:sz w:val="20"/>
      </w:rPr>
    </w:pPr>
    <w:r>
      <w:rPr>
        <w:i w:val="false"/>
        <w:sz w:val="20"/>
      </w:rPr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4866005</wp:posOffset>
          </wp:positionH>
          <wp:positionV relativeFrom="page">
            <wp:posOffset>332105</wp:posOffset>
          </wp:positionV>
          <wp:extent cx="1355090" cy="508000"/>
          <wp:effectExtent l="0" t="0" r="0" b="0"/>
          <wp:wrapNone/>
          <wp:docPr id="1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509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3937635</wp:posOffset>
          </wp:positionH>
          <wp:positionV relativeFrom="page">
            <wp:posOffset>388620</wp:posOffset>
          </wp:positionV>
          <wp:extent cx="719455" cy="451485"/>
          <wp:effectExtent l="0" t="0" r="0" b="0"/>
          <wp:wrapNone/>
          <wp:docPr id="1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45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3147695</wp:posOffset>
          </wp:positionH>
          <wp:positionV relativeFrom="page">
            <wp:posOffset>398145</wp:posOffset>
          </wp:positionV>
          <wp:extent cx="551815" cy="401955"/>
          <wp:effectExtent l="0" t="0" r="0" b="0"/>
          <wp:wrapNone/>
          <wp:docPr id="1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4">
          <wp:simplePos x="0" y="0"/>
          <wp:positionH relativeFrom="page">
            <wp:posOffset>1336040</wp:posOffset>
          </wp:positionH>
          <wp:positionV relativeFrom="page">
            <wp:posOffset>471805</wp:posOffset>
          </wp:positionV>
          <wp:extent cx="1570990" cy="364490"/>
          <wp:effectExtent l="0" t="0" r="0" b="0"/>
          <wp:wrapNone/>
          <wp:docPr id="1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570990" cy="364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58" w:hanging="245"/>
      </w:pPr>
      <w:rPr>
        <w:sz w:val="22"/>
        <w:spacing w:val="-1"/>
        <w:szCs w:val="22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38" w:hanging="24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16" w:hanging="24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4" w:hanging="24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2" w:hanging="24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50" w:hanging="24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28" w:hanging="24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6" w:hanging="24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84" w:hanging="245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" w:after="0"/>
      <w:ind w:left="113" w:right="0" w:hanging="0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" w:hAnsi="Arial" w:eastAsia="Arial" w:cs="Arial"/>
      <w:i/>
      <w:iCs/>
      <w:sz w:val="18"/>
      <w:szCs w:val="18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358" w:right="0" w:hanging="246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http://www.ohchr.org/Documents/Issues/NHRA/ProgrammaNacionalDireitosHumanos2010.pdf" TargetMode="External"/><Relationship Id="rId6" Type="http://schemas.openxmlformats.org/officeDocument/2006/relationships/hyperlink" Target="http://portal.mec.gov.br/docman/2191-plano-" TargetMode="External"/><Relationship Id="rId7" Type="http://schemas.openxmlformats.org/officeDocument/2006/relationships/hyperlink" Target="http://www.cchla.ufpb.br/ncdh/wp-" TargetMode="External"/><Relationship Id="rId8" Type="http://schemas.openxmlformats.org/officeDocument/2006/relationships/hyperlink" Target="http://www.ohchr.org/EN/UDHR/Documents/UDHR_Translations/por.pdf" TargetMode="External"/><Relationship Id="rId9" Type="http://schemas.openxmlformats.org/officeDocument/2006/relationships/hyperlink" Target="http://www.cchla.ufpb.br/ncdh/wp-" TargetMode="External"/><Relationship Id="rId10" Type="http://schemas.openxmlformats.org/officeDocument/2006/relationships/header" Target="header4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3.jpeg"/><Relationship Id="rId3" Type="http://schemas.openxmlformats.org/officeDocument/2006/relationships/image" Target="media/image2.jpeg"/><Relationship Id="rId4" Type="http://schemas.openxmlformats.org/officeDocument/2006/relationships/image" Target="media/image1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LibreOffice/7.3.5.2$Windows_X86_64 LibreOffice_project/184fe81b8c8c30d8b5082578aee2fed2ea847c01</Application>
  <AppVersion>15.0000</AppVersion>
  <Pages>3</Pages>
  <Words>774</Words>
  <Characters>5279</Characters>
  <CharactersWithSpaces>6001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2023-07-18T13:04:36Z</dcterms:created>
  <dc:creator/>
  <dc:description/>
  <dc:language>pt-BR</dc:language>
  <cp:lastModifiedBy/>
  <dcterms:modified xsi:type="dcterms:W3CDTF">2023-07-18T10:22:29Z</dcterms:modified>
  <cp:revision>1</cp:revision>
  <dc:subject/>
  <dc:title>Microsoft Word - plano_disciplina_DH_e_EDH.docx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Word</vt:lpwstr>
  </property>
  <property fmtid="{D5CDD505-2E9C-101B-9397-08002B2CF9AE}" pid="4" name="LastSaved">
    <vt:filetime>2023-07-18T00:00:00Z</vt:filetime>
  </property>
</Properties>
</file>